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9" w:rsidRDefault="00A578F9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заглавный"/>
          </v:shape>
        </w:pict>
      </w:r>
      <w:bookmarkStart w:id="0" w:name="_GoBack"/>
      <w:bookmarkEnd w:id="0"/>
    </w:p>
    <w:p w:rsidR="00A578F9" w:rsidRDefault="00A578F9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78F9" w:rsidRDefault="00A578F9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78F9" w:rsidRDefault="00A578F9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578F9" w:rsidRDefault="00A578F9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7AC5" w:rsidRPr="00940249" w:rsidRDefault="00C37AC5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самообследования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C37AC5" w:rsidRPr="00940249" w:rsidRDefault="00C37AC5" w:rsidP="00A93E3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«Кромская средняя общеобразовательная школа»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2021</w:t>
      </w: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37AC5" w:rsidRPr="00940249" w:rsidRDefault="00C37AC5" w:rsidP="00D56045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tblCellSpacing w:w="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03"/>
        <w:gridCol w:w="5236"/>
      </w:tblGrid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образовательной организации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Кромского</w:t>
            </w:r>
            <w:r w:rsidRPr="002B7DFE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2B7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Pr="002B7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B7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2B7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«Кромская</w:t>
            </w:r>
            <w:r w:rsidRPr="002B7D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r w:rsidRPr="002B7D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r w:rsidRPr="002B7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 организации</w:t>
            </w:r>
          </w:p>
        </w:tc>
        <w:tc>
          <w:tcPr>
            <w:tcW w:w="5236" w:type="dxa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303200</w:t>
            </w:r>
            <w:r w:rsidRPr="002B7DF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r w:rsidRPr="002B7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  <w:r w:rsidRPr="002B7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п.Кромы,</w:t>
            </w:r>
            <w:r w:rsidRPr="002B7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ул.30</w:t>
            </w:r>
            <w:r w:rsidRPr="002B7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B7D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Pr="002B7D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д.39</w:t>
            </w:r>
          </w:p>
        </w:tc>
      </w:tr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7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(48643)</w:t>
            </w:r>
            <w:r w:rsidRPr="002B7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21187</w:t>
            </w:r>
          </w:p>
        </w:tc>
      </w:tr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 электронной почты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A578F9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>
              <w:r w:rsidR="00C37AC5" w:rsidRPr="002B7DFE">
                <w:rPr>
                  <w:rFonts w:ascii="Times New Roman" w:hAnsi="Times New Roman" w:cs="Times New Roman"/>
                  <w:sz w:val="24"/>
                  <w:szCs w:val="24"/>
                </w:rPr>
                <w:t>srshkola2012@yandex.ru</w:t>
              </w:r>
            </w:hyperlink>
          </w:p>
        </w:tc>
      </w:tr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администрации Кромского района Орловской области</w:t>
            </w:r>
          </w:p>
        </w:tc>
      </w:tr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 создания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Pr="002B7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pStyle w:val="TableParagraph"/>
              <w:spacing w:line="268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От16.02.2018г.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Pr="00940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57Л01</w:t>
            </w:r>
          </w:p>
          <w:p w:rsidR="00C37AC5" w:rsidRPr="00940249" w:rsidRDefault="00C37AC5" w:rsidP="00A93E3B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0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0000763</w:t>
            </w:r>
          </w:p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B7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2B7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37AC5" w:rsidRPr="002B7DFE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pStyle w:val="TableParagraph"/>
              <w:tabs>
                <w:tab w:val="left" w:pos="1677"/>
              </w:tabs>
              <w:ind w:left="107" w:right="2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серия 57А01 № 0000277 регистрационный № 1298</w:t>
            </w:r>
            <w:r w:rsidRPr="0094024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940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0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94024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B7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2B7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B7DF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B7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B7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B7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7D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Основным видом деятельности МБОУ «Кромская СОШ» (далее – Школа) является реализация общеобразовательных программ:</w:t>
      </w:r>
    </w:p>
    <w:p w:rsidR="00C37AC5" w:rsidRPr="00940249" w:rsidRDefault="00C37AC5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образования;</w:t>
      </w:r>
    </w:p>
    <w:p w:rsidR="00C37AC5" w:rsidRPr="00940249" w:rsidRDefault="00C37AC5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C37AC5" w:rsidRPr="00940249" w:rsidRDefault="00C37AC5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дополнительные общеразвивающие программы.</w:t>
      </w:r>
    </w:p>
    <w:p w:rsidR="00C37AC5" w:rsidRPr="00940249" w:rsidRDefault="00C37AC5" w:rsidP="00A93E3B">
      <w:pPr>
        <w:pStyle w:val="a6"/>
        <w:ind w:left="720" w:right="1144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МБОУ «Кромская СОШ»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 xml:space="preserve">расположена в п.Кромы. Большинство семей обучающихся проживают в домах типовой застройки: 80 процентов − рядом </w:t>
      </w:r>
      <w:proofErr w:type="gramStart"/>
      <w:r w:rsidRPr="00940249">
        <w:rPr>
          <w:rFonts w:ascii="Times New Roman" w:hAnsi="Times New Roman" w:cs="Times New Roman"/>
          <w:sz w:val="24"/>
          <w:szCs w:val="24"/>
        </w:rPr>
        <w:t xml:space="preserve">со </w:t>
      </w:r>
      <w:r w:rsidRPr="0094024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Школой</w:t>
      </w:r>
      <w:proofErr w:type="gramEnd"/>
      <w:r w:rsidRPr="00940249">
        <w:rPr>
          <w:rFonts w:ascii="Times New Roman" w:hAnsi="Times New Roman" w:cs="Times New Roman"/>
          <w:sz w:val="24"/>
          <w:szCs w:val="24"/>
        </w:rPr>
        <w:t>,</w:t>
      </w:r>
      <w:r w:rsidRPr="00940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20процентов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− в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близлежащих поселениях.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ОСОБЕННОСТИ УПРАВЛЕНИЯ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1. Органы управления, действующие в Школе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89"/>
        <w:gridCol w:w="6659"/>
      </w:tblGrid>
      <w:tr w:rsidR="00C37AC5" w:rsidRPr="002B7DFE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органа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C37AC5" w:rsidRPr="002B7DFE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37AC5" w:rsidRPr="002B7DFE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Управляющий совет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Рассматривает вопросы:</w:t>
            </w:r>
          </w:p>
          <w:p w:rsidR="00C37AC5" w:rsidRPr="00940249" w:rsidRDefault="00C37AC5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 образовательной организации;</w:t>
            </w:r>
          </w:p>
          <w:p w:rsidR="00C37AC5" w:rsidRPr="00940249" w:rsidRDefault="00C37AC5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финансово-хозяйственной деятельности;</w:t>
            </w:r>
          </w:p>
          <w:p w:rsidR="00C37AC5" w:rsidRPr="00940249" w:rsidRDefault="00C37AC5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материально-технического обеспечения</w:t>
            </w:r>
          </w:p>
        </w:tc>
      </w:tr>
      <w:tr w:rsidR="00C37AC5" w:rsidRPr="002B7DFE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 совет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37AC5" w:rsidRPr="00940249" w:rsidRDefault="00C37AC5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 образовательных услуг;</w:t>
            </w:r>
          </w:p>
          <w:p w:rsidR="00C37AC5" w:rsidRPr="00940249" w:rsidRDefault="00C37AC5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регламентации образовательных отношений;</w:t>
            </w:r>
          </w:p>
          <w:p w:rsidR="00C37AC5" w:rsidRPr="00940249" w:rsidRDefault="00C37AC5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разработки образовательных программ;</w:t>
            </w:r>
          </w:p>
          <w:p w:rsidR="00C37AC5" w:rsidRPr="00940249" w:rsidRDefault="00C37AC5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C37AC5" w:rsidRPr="00940249" w:rsidRDefault="00C37AC5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C37AC5" w:rsidRPr="00940249" w:rsidRDefault="00C37AC5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C37AC5" w:rsidRPr="00940249" w:rsidRDefault="00C37AC5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координации деятельности методических объединений</w:t>
            </w:r>
          </w:p>
        </w:tc>
      </w:tr>
      <w:tr w:rsidR="00C37AC5" w:rsidRPr="002B7DFE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 собрание работников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37AC5" w:rsidRPr="00940249" w:rsidRDefault="00C37AC5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37AC5" w:rsidRPr="00940249" w:rsidRDefault="00C37AC5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37AC5" w:rsidRPr="00940249" w:rsidRDefault="00C37AC5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разрешать конфликтные ситуации между работниками и администрацией образовательной организации;</w:t>
            </w:r>
          </w:p>
          <w:p w:rsidR="00C37AC5" w:rsidRPr="00940249" w:rsidRDefault="00C37AC5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AC5" w:rsidRPr="00940249" w:rsidRDefault="00C37AC5" w:rsidP="00A93E3B">
      <w:pPr>
        <w:pStyle w:val="a6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40249">
        <w:rPr>
          <w:rFonts w:ascii="Times New Roman" w:hAnsi="Times New Roman" w:cs="Times New Roman"/>
          <w:sz w:val="24"/>
          <w:szCs w:val="24"/>
        </w:rPr>
        <w:t>Для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осуществления</w:t>
      </w:r>
      <w:r w:rsidRPr="00940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работы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в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Школе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созданы</w:t>
      </w:r>
      <w:r w:rsidRPr="0094024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предметные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методические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объединения:</w:t>
      </w:r>
    </w:p>
    <w:p w:rsidR="00C37AC5" w:rsidRPr="00940249" w:rsidRDefault="00C37AC5" w:rsidP="00A93E3B">
      <w:pPr>
        <w:pStyle w:val="a8"/>
        <w:widowControl w:val="0"/>
        <w:numPr>
          <w:ilvl w:val="0"/>
          <w:numId w:val="32"/>
        </w:numPr>
        <w:tabs>
          <w:tab w:val="left" w:pos="63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русского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языка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литературы;</w:t>
      </w:r>
    </w:p>
    <w:p w:rsidR="00C37AC5" w:rsidRPr="00940249" w:rsidRDefault="00C37AC5" w:rsidP="00A93E3B">
      <w:pPr>
        <w:pStyle w:val="a6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математики;</w:t>
      </w:r>
    </w:p>
    <w:p w:rsidR="00C37AC5" w:rsidRPr="00940249" w:rsidRDefault="00C37AC5" w:rsidP="00A93E3B">
      <w:pPr>
        <w:pStyle w:val="a6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физики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информатики;</w:t>
      </w:r>
    </w:p>
    <w:p w:rsidR="00C37AC5" w:rsidRPr="00940249" w:rsidRDefault="00C37AC5" w:rsidP="00A93E3B">
      <w:pPr>
        <w:pStyle w:val="a6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ин.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языков;</w:t>
      </w:r>
    </w:p>
    <w:p w:rsidR="00C37AC5" w:rsidRPr="00940249" w:rsidRDefault="00C37AC5" w:rsidP="00A93E3B">
      <w:pPr>
        <w:pStyle w:val="a6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истории;</w:t>
      </w:r>
    </w:p>
    <w:p w:rsidR="00C37AC5" w:rsidRPr="00940249" w:rsidRDefault="00C37AC5" w:rsidP="00A93E3B">
      <w:pPr>
        <w:pStyle w:val="a6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технологии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искусства;</w:t>
      </w:r>
    </w:p>
    <w:p w:rsidR="00C37AC5" w:rsidRPr="00940249" w:rsidRDefault="00C37AC5" w:rsidP="00A93E3B">
      <w:pPr>
        <w:pStyle w:val="a6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биологии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химии;</w:t>
      </w:r>
    </w:p>
    <w:p w:rsidR="00C37AC5" w:rsidRPr="00940249" w:rsidRDefault="00C37AC5" w:rsidP="00A93E3B">
      <w:pPr>
        <w:pStyle w:val="a6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-физической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культуры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ОЦЕНКА ОБРАЗОВАТЕЛЬНОЙ ДЕЯТЕЛЬНОСТИ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организуется в соответствии: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от 29.12.2012 № 273-ФЗ «Об образовании в Российской Федерации»;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C37AC5" w:rsidRPr="00940249" w:rsidRDefault="00C37AC5" w:rsidP="00D5604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расписанием занятий.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5–9-х классов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ориентирован  на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Форма обучения: очная.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Язык обучения: русский.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2. Режим образовательной деятельности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2"/>
        <w:gridCol w:w="2165"/>
        <w:gridCol w:w="3263"/>
        <w:gridCol w:w="1539"/>
        <w:gridCol w:w="1539"/>
      </w:tblGrid>
      <w:tr w:rsidR="00C37AC5" w:rsidRPr="002B7DFE">
        <w:trPr>
          <w:tblCellSpacing w:w="0" w:type="dxa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смен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 урока (мин.)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 дней в неделю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 недель в году</w:t>
            </w:r>
          </w:p>
        </w:tc>
      </w:tr>
      <w:tr w:rsidR="00C37AC5" w:rsidRPr="002B7DFE">
        <w:trPr>
          <w:tblCellSpacing w:w="0" w:type="dxa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ind w:left="304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минут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Начало учебных занятий – 8 ч 00 мин.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3. Общая численность обучающихся, осваивающих образовательные программы в 2021 году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98"/>
        <w:gridCol w:w="3641"/>
      </w:tblGrid>
      <w:tr w:rsidR="00C37AC5" w:rsidRPr="002B7DFE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 образовательной программы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 обучающихся</w:t>
            </w:r>
          </w:p>
        </w:tc>
      </w:tr>
      <w:tr w:rsidR="00C37AC5" w:rsidRPr="002B7DFE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</w:tr>
      <w:tr w:rsidR="00C37AC5" w:rsidRPr="002B7DFE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Всего в 2021 году в образовательной организации получали образование 517обучающихся.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реализует следующие образовательные программы:</w:t>
      </w:r>
    </w:p>
    <w:p w:rsidR="00C37AC5" w:rsidRPr="00940249" w:rsidRDefault="00C37AC5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образования;</w:t>
      </w:r>
    </w:p>
    <w:p w:rsidR="00C37AC5" w:rsidRPr="00940249" w:rsidRDefault="00C37AC5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общего образования;</w:t>
      </w:r>
    </w:p>
    <w:p w:rsidR="00C37AC5" w:rsidRPr="00940249" w:rsidRDefault="00C37AC5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C37AC5" w:rsidRPr="00940249" w:rsidRDefault="00C37AC5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дополнительные общеразвивающие программы.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 антикоронавирусных мерах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МБОУ «Кромская СОШ»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п.Кромы. Так, Школа:</w:t>
      </w:r>
    </w:p>
    <w:p w:rsidR="00C37AC5" w:rsidRPr="00940249" w:rsidRDefault="00C37AC5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C37AC5" w:rsidRPr="00940249" w:rsidRDefault="00C37AC5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C37AC5" w:rsidRPr="00940249" w:rsidRDefault="00C37AC5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C37AC5" w:rsidRPr="00940249" w:rsidRDefault="00C37AC5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разместила на сайте МБОУ «Кромская СОШ» необходимую информацию об антикоронавирусных мерах, ссылки распространяли посредством мессенджеров и социальных сетей.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4.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3"/>
        <w:gridCol w:w="2129"/>
        <w:gridCol w:w="2646"/>
      </w:tblGrid>
      <w:tr w:rsidR="00C37AC5" w:rsidRPr="002B7DFE">
        <w:trPr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 документа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 на сайт ОО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главного санитарного врача от 02.11.2021 № 27 действие</w:t>
            </w:r>
          </w:p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антикоронавирусных СП 3.1/2.4.3598-20 продлили до 01.01.2024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Роспотребнадзора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Минпросвещения от 25.01.2021 № ТВ-92/03 «О направлении рекомендаций»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Минпросвещения от 16.11.2020 № ГД-2072/03 «О направлении рекомендаций»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Письмо Минпросвещения от 09.10.2020 № ГД-1730/03 «О рекомендациях по корректировке образовательных программ»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 образовательные программы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организационный раздел в части учебного плана и календарного графика.</w:t>
            </w:r>
          </w:p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части корректировки содержания рабочих программ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 переходе на дистанционное обучение в целях недопущения распространения коронавирусной инфекции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 преодолении отставания по учебным предметам в связи с нерабочими днями с 30 октября по 7 ноября 2021 года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организации работы МБОУ «МБОУ «Кромская СОШ» по требованиям СП 3.1/2.4.3598-20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AC5" w:rsidRPr="002B7DFE">
        <w:trPr>
          <w:tblCellSpacing w:w="0" w:type="dxa"/>
        </w:trPr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организованном начале 2021/22 учебного года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Переход на новые ФГОС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Для перехода с 1 сентября 2022 года на ФГОС основного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МБОУ «Кромская СОШ»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–основного общего образования, вынесло на общественное обсуждение перевод всех обучающихся основного общего образования на новые ФГОС и получило одобрение у 96% участников обсуждения. Для выполнения новых требований и качественной реализации программ в МБОУ «Кромская СОШ»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рабочей группы за 2021 год по подготовке Школы к постепенному переходу на новые ФГОС ООО можно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как хорошую: мероприятия дорожной карты реализованы на 90 процентов. Причины, по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которым не был проведен ряд мероприятий дорожной карты, объективны: болезнь педагогов или участников рабочей группы.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C37AC5" w:rsidRPr="00940249" w:rsidRDefault="00C37AC5" w:rsidP="00D5604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основании распоряжения Департамента образования Орловской области в периоды сложной санитарно-эпидемиологической ситуацией МБОУ «Кромская СОШ» осуществляло реализацию образовательных программ с применением электронного обучения и дистанционных образовательных технологий. При этом стоит отметить, что в 2020-2021 учебном году на основе анализа причин выявленных проблем в 2021 году достигнуты следующие положительные эффекты:</w:t>
      </w:r>
    </w:p>
    <w:p w:rsidR="00C37AC5" w:rsidRPr="00940249" w:rsidRDefault="00C37AC5" w:rsidP="00D5604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появилась стабильность в результативности образовательной деятельности на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уровне  основного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C37AC5" w:rsidRPr="00940249" w:rsidRDefault="00C37AC5" w:rsidP="00D5604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C37AC5" w:rsidRPr="00940249" w:rsidRDefault="00C37AC5" w:rsidP="00D5604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полученные в 2021 году результаты свидетельствуют о правильности принятых управленческих решений по внедрению цифровой образовательной среды.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Профили обучения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организация в 2020/21 году реализовывала ФГОС СОО. В 2020/21 году по результатам анкетирования для обучающихся 10-х классов был сформирован универсальный профиль. В 2021 году с учетом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запросов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на основании анкетирования были сформирован универсальный профиль. Таким образом, в 2021/22 учебном году в полной мере реализуется ФГОС СОО и профильное обучение для учащихся 10-х и 11-х классов. Перечень профилей и предметов на углубленном уровне – в таблице 5.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5. Профили и предметы на углубленном уровне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89"/>
        <w:gridCol w:w="3183"/>
        <w:gridCol w:w="2038"/>
        <w:gridCol w:w="2038"/>
      </w:tblGrid>
      <w:tr w:rsidR="00C37AC5" w:rsidRPr="002B7DFE">
        <w:trPr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Профильные предметы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учащихся, обучающихся по профилю в 2021/22 учебном году</w:t>
            </w:r>
          </w:p>
        </w:tc>
      </w:tr>
      <w:tr w:rsidR="00C37AC5" w:rsidRPr="002B7DFE">
        <w:trPr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Физика. Информатика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научный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Математика. Биология. 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Социально-экономический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География. Экономика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 язык. История. Право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учебного плана обязательной части и части, формируемой участниками образовательных отношений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Обучающиеся с ограниченными возможностями здоровья</w:t>
      </w:r>
    </w:p>
    <w:p w:rsidR="00C37AC5" w:rsidRPr="00940249" w:rsidRDefault="00C37AC5" w:rsidP="00D5604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реализует следующие АООП:</w:t>
      </w:r>
    </w:p>
    <w:p w:rsidR="00C37AC5" w:rsidRPr="00940249" w:rsidRDefault="00C37AC5" w:rsidP="009E4C0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1560" w:right="180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основного общего образования обучающихся с задержкой психического развития,</w:t>
      </w:r>
    </w:p>
    <w:p w:rsidR="00C37AC5" w:rsidRPr="00940249" w:rsidRDefault="00C37AC5" w:rsidP="00D56045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адаптированная основная общеобразовательная программа основного общего образования обучающихся с тяжелыми нарушениями речи 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Категории обучающихся с ограниченными возможностями здоровья, которые обучаются в Школе:</w:t>
      </w:r>
    </w:p>
    <w:p w:rsidR="00C37AC5" w:rsidRPr="00940249" w:rsidRDefault="00C37AC5" w:rsidP="00D5604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тяжелыми нарушениями речи – 1 (0,1%).</w:t>
      </w:r>
    </w:p>
    <w:p w:rsidR="00C37AC5" w:rsidRPr="00940249" w:rsidRDefault="00C37AC5" w:rsidP="00D5604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задержкой психического развития-13 (2,5%)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Школе созданы специальные условия для получения образования обучающимися с ОВЗ. Отдельные классы, группы для обучающихся с ОВЗ нет, они обучаются совместно с другими обучающимися.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периоды дистанционного обучения педагогом-психологом проводится работа по адаптации обучающихся с ОВЗ. Также ведется работа с родителями и педагогами.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C37AC5" w:rsidRPr="00940249" w:rsidRDefault="00C37AC5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C37AC5" w:rsidRPr="00940249" w:rsidRDefault="00C37AC5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 рабочие программы имеют аннотации и размещены на официальном сайте Школы.</w:t>
      </w:r>
    </w:p>
    <w:p w:rsidR="00C37AC5" w:rsidRPr="00940249" w:rsidRDefault="00C37AC5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Формы организации внеурочной деятельности включают: кружки, секции, клуб по интересам.</w:t>
      </w:r>
    </w:p>
    <w:p w:rsidR="00C37AC5" w:rsidRPr="00940249" w:rsidRDefault="00C37AC5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Январь-май 2021 года.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Все курсы внеурочной деятельности (кроме физкультурно-оздоровительного направления) реализовывались в гибридном формате:</w:t>
      </w:r>
    </w:p>
    <w:p w:rsidR="00C37AC5" w:rsidRPr="00940249" w:rsidRDefault="00C37AC5" w:rsidP="0094024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были внесены изменения в рабочие программы курсов и скорректированы календарно-тематические планирования;</w:t>
      </w:r>
    </w:p>
    <w:p w:rsidR="00C37AC5" w:rsidRPr="00940249" w:rsidRDefault="00C37AC5" w:rsidP="0094024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</w:p>
    <w:p w:rsidR="00C37AC5" w:rsidRPr="00940249" w:rsidRDefault="00C37AC5" w:rsidP="0094024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Сентябрь-декабрь 2021 года.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первой четверти 2021/22 учебного года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до  октября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по внеурочной деятельности проводились в традиционном очном формате. С 01.10 до 25.12 – в гибридном формате с учетом эпидемиологической обстановки. В очной форме проводились занятия внеурочной деятельности, которые невозможно вынести на дистант: спортивно-оздоровительные программы и курсы некоторых других направлений, которые требуют очного взаимодействия.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Выявленные проблемы не повлияли на качество организации внеурочной деятельности. Благодаря внесению необходимых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изменений  планы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внеурочной деятельности ООО и СОО выполнены в полном объеме, в основном удалось сохранить контингент обучающихся.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C37AC5" w:rsidRPr="00940249" w:rsidRDefault="00C37AC5" w:rsidP="00940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Воспитательная работа во втором полугодии 2020/21 учебного года осуществлялась в соответствии с программами воспитания и социализации ООП ООО и СОО по следующим направлениям:</w:t>
      </w:r>
    </w:p>
    <w:p w:rsidR="00C37AC5" w:rsidRPr="00940249" w:rsidRDefault="00C37AC5" w:rsidP="0094024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:rsidR="00C37AC5" w:rsidRPr="00940249" w:rsidRDefault="00C37AC5" w:rsidP="0094024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социальное;</w:t>
      </w:r>
    </w:p>
    <w:p w:rsidR="00C37AC5" w:rsidRPr="00940249" w:rsidRDefault="00C37AC5" w:rsidP="0094024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художнственно-эстетическое;</w:t>
      </w:r>
    </w:p>
    <w:p w:rsidR="00C37AC5" w:rsidRPr="00940249" w:rsidRDefault="00C37AC5" w:rsidP="0094024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нравственно-эстетическое;</w:t>
      </w:r>
    </w:p>
    <w:p w:rsidR="00C37AC5" w:rsidRPr="00940249" w:rsidRDefault="00C37AC5" w:rsidP="0094024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профориентационное;</w:t>
      </w:r>
    </w:p>
    <w:p w:rsidR="00C37AC5" w:rsidRPr="00940249" w:rsidRDefault="00C37AC5" w:rsidP="00940249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экологическое и формирование ЗОЖ.</w:t>
      </w:r>
    </w:p>
    <w:p w:rsidR="00C37AC5" w:rsidRPr="00940249" w:rsidRDefault="00C37AC5" w:rsidP="00940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2021/22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C37AC5" w:rsidRPr="00940249" w:rsidRDefault="00C37AC5" w:rsidP="0094024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инвариантные – «Классное руководство», «Школьный урок», «Внеурочная деятельность и дополнительное образование», «Работа с родителями», «Самоуправление», «Профориентация»;</w:t>
      </w:r>
    </w:p>
    <w:p w:rsidR="00C37AC5" w:rsidRPr="00940249" w:rsidRDefault="00C37AC5" w:rsidP="00940249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вариативные – «Ключевые общешкольные дела», «Детские общественные объединения», «Профилактика», «Школьные медиа», «Организация предметно-эстетической среды», «Экскурсии, экспедиции, походы».</w:t>
      </w:r>
    </w:p>
    <w:p w:rsidR="00C37AC5" w:rsidRPr="00940249" w:rsidRDefault="00C37AC5" w:rsidP="00940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 события в Школе проводятся в соответствии с календарными планами воспитательной работы ООО и СОО. Они конкретизируют воспитательную работу модулей рабочей программы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C37AC5" w:rsidRPr="00940249" w:rsidRDefault="00C37AC5" w:rsidP="0094024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коллективные школьные дела;</w:t>
      </w:r>
    </w:p>
    <w:p w:rsidR="00C37AC5" w:rsidRPr="00940249" w:rsidRDefault="00C37AC5" w:rsidP="0094024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акции;</w:t>
      </w:r>
    </w:p>
    <w:p w:rsidR="00C37AC5" w:rsidRPr="00940249" w:rsidRDefault="00C37AC5" w:rsidP="0094024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выставки;</w:t>
      </w:r>
    </w:p>
    <w:p w:rsidR="00C37AC5" w:rsidRPr="00940249" w:rsidRDefault="00C37AC5" w:rsidP="0094024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экскурсии и походы;</w:t>
      </w:r>
    </w:p>
    <w:p w:rsidR="00C37AC5" w:rsidRPr="00940249" w:rsidRDefault="00C37AC5" w:rsidP="0094024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конкурсы.</w:t>
      </w:r>
    </w:p>
    <w:p w:rsidR="00C37AC5" w:rsidRPr="00940249" w:rsidRDefault="00C37AC5" w:rsidP="00940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принимала активное участие в воспитательных событиях муниципального, регионального, всероссийского и международного уровней (дистанционно).</w:t>
      </w:r>
    </w:p>
    <w:p w:rsidR="00C37AC5" w:rsidRPr="00940249" w:rsidRDefault="00C37AC5" w:rsidP="00940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C37AC5" w:rsidRPr="00940249" w:rsidRDefault="00C37AC5" w:rsidP="00940249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тематические классные часы;</w:t>
      </w:r>
    </w:p>
    <w:p w:rsidR="00C37AC5" w:rsidRPr="00940249" w:rsidRDefault="00C37AC5" w:rsidP="00940249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участие в творческих конкурсах: конкурсы рисунков, фотоконкурсы, конкурс чтецов (дистанционно);</w:t>
      </w:r>
    </w:p>
    <w:p w:rsidR="00C37AC5" w:rsidRPr="00940249" w:rsidRDefault="00C37AC5" w:rsidP="00940249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участие в интеллектуальных конкурсах, олимпиадах (очно и дистанционно);</w:t>
      </w:r>
    </w:p>
    <w:p w:rsidR="00C37AC5" w:rsidRPr="00940249" w:rsidRDefault="00C37AC5" w:rsidP="00940249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индивидуальные беседы с учащимися (очно);</w:t>
      </w:r>
    </w:p>
    <w:p w:rsidR="00C37AC5" w:rsidRPr="00940249" w:rsidRDefault="00C37AC5" w:rsidP="00940249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индивидуальные беседы с родителями (очно);</w:t>
      </w:r>
    </w:p>
    <w:p w:rsidR="00C37AC5" w:rsidRPr="00940249" w:rsidRDefault="00C37AC5" w:rsidP="00940249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родительские собрания (дистанционно).</w:t>
      </w:r>
    </w:p>
    <w:p w:rsidR="00C37AC5" w:rsidRPr="00940249" w:rsidRDefault="00C37AC5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начало 2021/22 учебного года в Школе сформировано 26 общеобразовательных классов. Классными руководителями 5–11-х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C37AC5" w:rsidRPr="00940249" w:rsidRDefault="00C37AC5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запретом на массовые мероприятия по СП 3.1/2.4.3598-20 школьные и классные воспитательные мероприятия в 2021 году проводились в своих классах. </w:t>
      </w:r>
    </w:p>
    <w:p w:rsidR="00C37AC5" w:rsidRPr="00940249" w:rsidRDefault="00C37AC5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</w:p>
    <w:p w:rsidR="00C37AC5" w:rsidRPr="00940249" w:rsidRDefault="00C37AC5" w:rsidP="0094024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 2021 года.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Все дополнительные общеразвивающие программы художественной, социально-педагогической, естественно-научной и технической направленности реализовывались в очном формате с применением дистанционных технологий (по необходимости):</w:t>
      </w:r>
    </w:p>
    <w:p w:rsidR="00C37AC5" w:rsidRPr="00940249" w:rsidRDefault="00C37AC5" w:rsidP="00940249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были внесены изменения в программы и скорректированы календарно-тематические планирования;</w:t>
      </w:r>
    </w:p>
    <w:p w:rsidR="00C37AC5" w:rsidRPr="00940249" w:rsidRDefault="00C37AC5" w:rsidP="00940249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сформировано расписание занятий на каждый учебный день в соответствии с образовательной программой и программами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образования, при этом предусмотрена дифференциация по классам;</w:t>
      </w:r>
    </w:p>
    <w:p w:rsidR="00C37AC5" w:rsidRPr="00940249" w:rsidRDefault="00C37AC5" w:rsidP="00940249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проводилось обязательное информирование обучающихся и их родителей об изменениях в программах дополнительного образования.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Дополнительные общеразвивающие программы физкультурно-спортивного направления реализовывались в очном формате в связи со своей спецификой.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 2021 года.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 первой четверти 2021/22 учебного года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до  октября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по программам дополнительного образования проводились в традиционном очном формате. С октября по 25 декабря в период повышения уровня заболеваемости - в гибридном формате с учетом эпидемиологической обстановки. В очной форме проводились занятия, которые требуют очного взаимодействия. Например, спортивные секции.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внесению необходимых изменений программы дополнительного образования выполнены в полном объеме, в основном удалось сохранить контингент обучающихся.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Исходя из результатов анкетирования обучающихся и их родителей, качество дополнительного образования сохранилось.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Проведен анализ успеваемости и качества знаний по итогам 2020/21 учебного года. Статистические данные свидетельствуют об успешном освоении обучающимися основных образовательных программ.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6. Статистика показателей за 2020/21 год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2"/>
        <w:gridCol w:w="6070"/>
        <w:gridCol w:w="2751"/>
      </w:tblGrid>
      <w:tr w:rsidR="00C37AC5" w:rsidRPr="002B7DFE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 статистики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2020/21 учебный год</w:t>
            </w:r>
          </w:p>
        </w:tc>
      </w:tr>
      <w:tr w:rsidR="00C37AC5" w:rsidRPr="002B7DFE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37AC5" w:rsidRPr="002B7DFE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оставленных на повторное обучение: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37AC5" w:rsidRPr="002B7DFE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получили аттестата: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об основном общем образовании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 среднем общем образовании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37AC5" w:rsidRPr="002B7DFE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основной школе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средней школе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Школе организовано профильное обучение на уровне среднего общего образования.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7. Результаты освоения учащимися программы начального общего образования по показателю «успеваемость» в 2021 году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2"/>
        <w:gridCol w:w="1168"/>
        <w:gridCol w:w="963"/>
        <w:gridCol w:w="332"/>
        <w:gridCol w:w="855"/>
        <w:gridCol w:w="317"/>
        <w:gridCol w:w="855"/>
        <w:gridCol w:w="214"/>
        <w:gridCol w:w="181"/>
        <w:gridCol w:w="911"/>
        <w:gridCol w:w="317"/>
        <w:gridCol w:w="911"/>
        <w:gridCol w:w="317"/>
        <w:gridCol w:w="1154"/>
        <w:gridCol w:w="386"/>
      </w:tblGrid>
      <w:tr w:rsidR="00C37AC5" w:rsidRPr="002B7DFE">
        <w:trPr>
          <w:tblCellSpacing w:w="0" w:type="dxa"/>
        </w:trPr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 успевают</w:t>
            </w:r>
          </w:p>
        </w:tc>
        <w:tc>
          <w:tcPr>
            <w:tcW w:w="2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2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37AC5" w:rsidRPr="002B7DFE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Обучение по программе начального общего образования не осуществляется.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8. Результаты освоения учащимися программы основного общего образования по показателю «успеваемость» в 2021 году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8"/>
        <w:gridCol w:w="1053"/>
        <w:gridCol w:w="825"/>
        <w:gridCol w:w="626"/>
        <w:gridCol w:w="777"/>
        <w:gridCol w:w="597"/>
        <w:gridCol w:w="777"/>
        <w:gridCol w:w="555"/>
        <w:gridCol w:w="94"/>
        <w:gridCol w:w="731"/>
        <w:gridCol w:w="301"/>
        <w:gridCol w:w="825"/>
        <w:gridCol w:w="374"/>
        <w:gridCol w:w="1040"/>
        <w:gridCol w:w="362"/>
      </w:tblGrid>
      <w:tr w:rsidR="00C37AC5" w:rsidRPr="002B7DFE">
        <w:trPr>
          <w:tblCellSpacing w:w="0" w:type="dxa"/>
        </w:trPr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 успевают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2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C37AC5" w:rsidRPr="002B7DFE">
        <w:trPr>
          <w:tblCellSpacing w:w="0" w:type="dxa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C37AC5" w:rsidRPr="002B7DFE">
        <w:trPr>
          <w:tblCellSpacing w:w="0" w:type="dxa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37AC5" w:rsidRPr="002B7DFE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509" w:right="5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4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39" w:right="1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06" w:right="3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4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06" w:right="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75" w:right="2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94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05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509" w:right="5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A07613">
            <w:pPr>
              <w:pStyle w:val="TableParagraph"/>
              <w:spacing w:line="256" w:lineRule="exact"/>
              <w:ind w:left="139" w:right="1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06" w:right="3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06" w:right="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75" w:right="2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C37AC5" w:rsidRPr="002B7DFE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509" w:right="5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39" w:right="1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06" w:right="3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06" w:right="1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75" w:right="2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C37AC5" w:rsidRPr="002B7DFE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509" w:right="5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39" w:right="1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right="3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right="5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24" w:righ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C37AC5" w:rsidRPr="002B7DFE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509" w:right="5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39" w:right="1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right="2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right="5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75" w:right="2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509" w:right="50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39" w:right="1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right="3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right="4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75" w:right="2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05" w:right="1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2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3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56" w:lineRule="exact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C37AC5" w:rsidRPr="00940249" w:rsidRDefault="00C37AC5" w:rsidP="00A07613">
      <w:pPr>
        <w:spacing w:line="322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Если</w:t>
      </w:r>
      <w:r w:rsidRPr="00940249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сравнить</w:t>
      </w:r>
      <w:r w:rsidRPr="0094024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результаты</w:t>
      </w:r>
      <w:r w:rsidRPr="0094024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освоения</w:t>
      </w:r>
      <w:r w:rsidRPr="00940249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обучающимися</w:t>
      </w:r>
      <w:r w:rsidRPr="0094024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программ</w:t>
      </w:r>
      <w:r w:rsidRPr="00940249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основного</w:t>
      </w:r>
      <w:r w:rsidRPr="0094024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общего</w:t>
      </w:r>
      <w:r w:rsidRPr="00940249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образования</w:t>
      </w:r>
      <w:r w:rsidRPr="00940249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по</w:t>
      </w:r>
      <w:r w:rsidRPr="00940249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показателю</w:t>
      </w:r>
    </w:p>
    <w:p w:rsidR="00C37AC5" w:rsidRPr="00940249" w:rsidRDefault="00C37AC5" w:rsidP="00A07613">
      <w:pPr>
        <w:ind w:left="460" w:right="1131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«успеваемость» в 2021 году с результатами освоения обучающимися программ основного общего образования по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показателю «успеваемость» в 2020 году, то можно отметить, что процент обучающихся, окончивших на «4» и «5»,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увеличился</w:t>
      </w:r>
      <w:r w:rsidRPr="00940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на 14 процентов</w:t>
      </w:r>
      <w:r w:rsidRPr="009402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(в</w:t>
      </w:r>
      <w:r w:rsidRPr="00940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2020-37,7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%, в 2021 году- 51,9%), процент обучающихся, окончивших на «5», повысился</w:t>
      </w:r>
      <w:r w:rsidRPr="00940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на 2% (2020-9,3%, 2021-11,9%).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9. Результаты освоения учащимися программы среднего общего образования по показателю «успеваемость» в 2021 году</w:t>
      </w:r>
    </w:p>
    <w:tbl>
      <w:tblPr>
        <w:tblW w:w="11079" w:type="dxa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0"/>
        <w:gridCol w:w="640"/>
        <w:gridCol w:w="708"/>
        <w:gridCol w:w="567"/>
        <w:gridCol w:w="851"/>
        <w:gridCol w:w="567"/>
        <w:gridCol w:w="850"/>
        <w:gridCol w:w="648"/>
        <w:gridCol w:w="628"/>
        <w:gridCol w:w="420"/>
        <w:gridCol w:w="572"/>
        <w:gridCol w:w="567"/>
        <w:gridCol w:w="851"/>
        <w:gridCol w:w="542"/>
        <w:gridCol w:w="129"/>
        <w:gridCol w:w="125"/>
        <w:gridCol w:w="575"/>
        <w:gridCol w:w="829"/>
      </w:tblGrid>
      <w:tr w:rsidR="00C37AC5" w:rsidRPr="002B7DFE">
        <w:trPr>
          <w:gridAfter w:val="4"/>
          <w:wAfter w:w="1658" w:type="dxa"/>
          <w:tblCellSpacing w:w="0" w:type="dxa"/>
        </w:trPr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 успевают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2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C37AC5" w:rsidRPr="002B7DFE">
        <w:trPr>
          <w:gridAfter w:val="4"/>
          <w:wAfter w:w="1658" w:type="dxa"/>
          <w:tblCellSpacing w:w="0" w:type="dxa"/>
        </w:trPr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C37AC5" w:rsidRPr="002B7DFE">
        <w:trPr>
          <w:gridAfter w:val="4"/>
          <w:wAfter w:w="1658" w:type="dxa"/>
          <w:tblCellSpacing w:w="0" w:type="dxa"/>
        </w:trPr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37AC5" w:rsidRPr="002B7DFE">
        <w:trPr>
          <w:gridAfter w:val="2"/>
          <w:wAfter w:w="1404" w:type="dxa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89" w:right="2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right="1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5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90"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4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" w:type="dxa"/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" w:type="dxa"/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89" w:right="2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right="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5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90"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4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gridSpan w:val="3"/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89" w:right="2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right="1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5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90"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80" w:right="1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4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9" w:type="dxa"/>
            <w:gridSpan w:val="3"/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C37AC5" w:rsidRPr="00940249" w:rsidRDefault="00C37AC5" w:rsidP="00351682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учащимися программы среднего общего образования по показателю «успеваемость» в 2021 учебном году выросли на 26,5 процента (в 2020-м количество обучающихся, которые окончили полугодие на «4» и «5», было 13,5%), процент учащихся, окончивших на «5», стабилен (в 2020-м было 9%).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ГИА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10. Общая численность выпускников 2020/21 учебного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85"/>
        <w:gridCol w:w="1290"/>
        <w:gridCol w:w="1358"/>
      </w:tblGrid>
      <w:tr w:rsidR="00C37AC5" w:rsidRPr="002B7DFE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11-е классы</w:t>
            </w:r>
          </w:p>
        </w:tc>
      </w:tr>
      <w:tr w:rsidR="00C37AC5" w:rsidRPr="002B7DFE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 количество выпускников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37AC5" w:rsidRPr="002B7DFE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 на семейном образовании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обучающихся с ОВЗ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37AC5" w:rsidRPr="002B7DFE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допущенных к ГИА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проходивших процедуру ГИА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37AC5" w:rsidRPr="002B7DFE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обучающихся, получивших аттестат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1C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ГИА в 9-х классах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 2020/21 учебном году одним из условий допуска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обучающихся  9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-х классов к ГИА было получение «зачета» за итоговое собеседование. Испытание прошло 10.02.2021 в МБОУ «Кромская СОШ» в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очном формате. В итоговом собеседовании приняли участие 78 обучающихся (100%), все участники получили «зачет».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2021 году все девятиклассники сдали ОГЭ по основным предметам – русскому языку и математике на допустимом уровне, кроме 1 обучающегося. Успеваемость по математике и русскому языку за последние три года не изменилась и стабильно составляет 100 процентов. Качество понизилось на 15 процентов по русскому языку, понизилось на 19 процентов по математике.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11. Результаты ОГЭ по обязательным предметам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77"/>
        <w:gridCol w:w="1681"/>
        <w:gridCol w:w="1178"/>
        <w:gridCol w:w="1119"/>
        <w:gridCol w:w="1681"/>
        <w:gridCol w:w="1178"/>
        <w:gridCol w:w="1119"/>
      </w:tblGrid>
      <w:tr w:rsidR="00C37AC5" w:rsidRPr="002B7DFE">
        <w:trPr>
          <w:tblCellSpacing w:w="0" w:type="dxa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 год</w:t>
            </w:r>
          </w:p>
        </w:tc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</w:tr>
      <w:tr w:rsidR="00C37AC5" w:rsidRPr="002B7DF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C37AC5" w:rsidRPr="002B7DFE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1C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37AC5" w:rsidRPr="002B7DFE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Отменены</w:t>
            </w:r>
          </w:p>
        </w:tc>
      </w:tr>
      <w:tr w:rsidR="00C37AC5" w:rsidRPr="002B7DFE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Также все выпускники 9-х классов написали внутренние контрольные работы по выбранным предметам. Результаты написания контрольных работ по предметам по выбору выявили допустимый уровень знаний обучающихся.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12. Результаты контрольных работ в 9-х классах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1"/>
        <w:gridCol w:w="3019"/>
        <w:gridCol w:w="1330"/>
        <w:gridCol w:w="1281"/>
        <w:gridCol w:w="1742"/>
      </w:tblGrid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обучающихся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 язык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77 обучающихся школы успешно закончили 2020/21 учебный год и получили аттестаты об основном общем образовании. Аттестат с отличием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получили 9 человек, что составило 11,5 процентов от общей численности выпускников.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21"/>
        <w:gridCol w:w="689"/>
        <w:gridCol w:w="643"/>
        <w:gridCol w:w="689"/>
        <w:gridCol w:w="651"/>
        <w:gridCol w:w="689"/>
        <w:gridCol w:w="651"/>
      </w:tblGrid>
      <w:tr w:rsidR="00C37AC5" w:rsidRPr="002B7DFE">
        <w:trPr>
          <w:trHeight w:val="3"/>
          <w:tblCellSpacing w:w="0" w:type="dxa"/>
        </w:trPr>
        <w:tc>
          <w:tcPr>
            <w:tcW w:w="6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2018/19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2020/21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rHeight w:val="3"/>
          <w:tblCellSpacing w:w="0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C37AC5" w:rsidRPr="002B7DFE">
        <w:trPr>
          <w:trHeight w:val="6"/>
          <w:tblCellSpacing w:w="0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C37AC5" w:rsidRPr="002B7DFE">
        <w:trPr>
          <w:trHeight w:val="9"/>
          <w:tblCellSpacing w:w="0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rHeight w:val="9"/>
          <w:tblCellSpacing w:w="0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ГИА в 11-х классах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15.04.2021 в Школе. В итоговом сочинении приняли участие 38обучающихся (100%), по результатам проверки все обучающиеся получили «зачет».</w:t>
      </w:r>
    </w:p>
    <w:p w:rsidR="00C37AC5" w:rsidRPr="00940249" w:rsidRDefault="00C37AC5" w:rsidP="00CD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все выпускники 11-х классов (38 человек) успешно сдали ГИА. Из них 38 обучающихся сдавали ГИА в форме ЕГЭ. В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форме  ГВЭ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по русскому языку и математике не сдавали. </w:t>
      </w: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14. Результаты ГИА-11 в форме ГВЭ в 2021 году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97"/>
        <w:gridCol w:w="1687"/>
        <w:gridCol w:w="1549"/>
      </w:tblGrid>
      <w:tr w:rsidR="00C37AC5" w:rsidRPr="002B7DFE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37AC5" w:rsidRPr="002B7DFE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обучающихся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 выпускники 11-х классов, которые сдавали ГИА в форме ЕГЭ, успешно справились с одним обязательным предметом – русским языком. Высокие баллы получили 11обучающихся (28,9%).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15. Результаты ЕГЭ по русскому языку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8"/>
        <w:gridCol w:w="1419"/>
        <w:gridCol w:w="1417"/>
      </w:tblGrid>
      <w:tr w:rsidR="00C37AC5" w:rsidRPr="002B7DFE">
        <w:trPr>
          <w:trHeight w:val="5"/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«Б»</w:t>
            </w:r>
          </w:p>
        </w:tc>
      </w:tr>
      <w:tr w:rsidR="00C37AC5" w:rsidRPr="002B7DFE">
        <w:trPr>
          <w:trHeight w:val="5"/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обучающихся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7AC5" w:rsidRPr="002B7DFE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7AC5" w:rsidRPr="002B7DFE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балл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тестовый балл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</w:tbl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2021 году ЕГЭ по математике был предметом по выбору. Обучающиеся, которые поступали в вузы, сдавали ЕГЭ по математике профильного уровня. 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 по русскому языку в 2021 году по сравнению с 2020 годом связано с тем, что предмет сдавали все обучающиеся 11-х классов с разной степенью подготовленности.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16. Средний тестовый балл ЕГЭ по математике и русскому языку за три последних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2"/>
        <w:gridCol w:w="1549"/>
        <w:gridCol w:w="1687"/>
      </w:tblGrid>
      <w:tr w:rsidR="00C37AC5" w:rsidRPr="002B7DFE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</w:tr>
      <w:tr w:rsidR="00C37AC5" w:rsidRPr="002B7DFE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C37AC5" w:rsidRPr="002B7DFE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C37AC5" w:rsidRPr="002B7DFE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462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из 38 обучающихся 11-х классов, сдающих ЕГЭ, больше всего выбрали математику (профильный уровень) – 18 человека (47,4%). 22 обучающихся (57%) выбрали обществознание, 10 (26,3%) – физику, 8 (21,1%) – историю, 8 (12%) – английский язык, 7 (11%)– информатику, - 6 (15,8) – химию, 13 (34%)биологию. Cогласно результатам ЕГЭ успеваемость составила 100 процентов. Качество сдачи экзаменов и средний балл свидетельствуют о том, что уровень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выше среднего по всем предметам.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17. Результаты ЕГЭ в 2021 году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7"/>
        <w:gridCol w:w="2445"/>
        <w:gridCol w:w="1984"/>
        <w:gridCol w:w="1843"/>
      </w:tblGrid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 предметы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участников ЕГЭ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 язык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(профильный уровень)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 язык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 выпускники 11-х классов 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10 человек, что составило 26,3 процентов от общей численности выпускников 2021 года.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18. Количество медалистов за последние пять лет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0"/>
        <w:gridCol w:w="660"/>
        <w:gridCol w:w="660"/>
        <w:gridCol w:w="660"/>
        <w:gridCol w:w="660"/>
      </w:tblGrid>
      <w:tr w:rsidR="00C37AC5" w:rsidRPr="002B7DFE">
        <w:trPr>
          <w:tblCellSpacing w:w="0" w:type="dxa"/>
        </w:trPr>
        <w:tc>
          <w:tcPr>
            <w:tcW w:w="3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Медаль «За особые успехи в учении»</w:t>
            </w:r>
          </w:p>
        </w:tc>
      </w:tr>
      <w:tr w:rsidR="00C37AC5" w:rsidRPr="002B7DFE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37AC5" w:rsidRPr="002B7DFE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19. Получили медаль «За особые успехи в учении» в 2020–2021 учебном году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4"/>
        <w:gridCol w:w="3511"/>
        <w:gridCol w:w="863"/>
        <w:gridCol w:w="3166"/>
      </w:tblGrid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выпускника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 руководитель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04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 Александр Сергеевич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04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Терехова С.Н.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Арепьев Евгений Владимирович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Терехова С.Н.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Бречкина Алевтина Павловна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Терехова С.Н.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Домахин Дмитрий Романович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Терехова С.Н.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Черепов Даниил Дмитриевич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Терехова С.Н.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Дрожжаков Иван Игоревич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Бышова М.Ю.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Александр Валерьевич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Бышова М.Ю.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Мельникова Анастасия Геннадьевна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Бышова М.Ю.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 Сергей Алексеевич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Бышова М.Ю.</w:t>
            </w:r>
          </w:p>
        </w:tc>
      </w:tr>
      <w:tr w:rsidR="00C37AC5" w:rsidRPr="002B7DFE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Саванков Роман Викторович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Бышова М.Ю.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о результатах ГИА-9 и ГИА-11</w:t>
      </w:r>
    </w:p>
    <w:p w:rsidR="00C37AC5" w:rsidRPr="00940249" w:rsidRDefault="00C37AC5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Обучающиеся 9-х и 11-х классов показали средний уровень успеваемости по результатам ГИА по всем предметам.</w:t>
      </w:r>
    </w:p>
    <w:p w:rsidR="00C37AC5" w:rsidRPr="00940249" w:rsidRDefault="00C37AC5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 ГИА-9 средний балл выше 3,7 по обязательным предметам и по всем контрольным работам по предметам по выбору-4, кроме обществознания</w:t>
      </w:r>
    </w:p>
    <w:p w:rsidR="00C37AC5" w:rsidRPr="00940249" w:rsidRDefault="00C37AC5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 ЕГЭ средний балл по предметам от 44 до 69.</w:t>
      </w:r>
    </w:p>
    <w:p w:rsidR="00C37AC5" w:rsidRPr="00940249" w:rsidRDefault="00C37AC5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Среди выпускников 9-х классов аттестат с отличием получили 9 человек (11,5%). </w:t>
      </w:r>
    </w:p>
    <w:p w:rsidR="00C37AC5" w:rsidRPr="00940249" w:rsidRDefault="00C37AC5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Среди выпускников 11-х классов аттестат с отличием и медаль «За особые успехи в учении» получили 10 человек (26,3%). 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ВПР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ВПР показали в большей части объективные результаты по предметам - соотношение: качество образования в % / успеваемость в %: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 5-х классах- 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русский язык-66/95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математика-46/91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биология- 91/100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6-х классах: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русский язык-54/91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математика-62/93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биология-88/100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география-67\100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7-х классах: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русский язык-62/94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математика-60/100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биология-82/100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география-77/100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английский язык-76/100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немецкий язык-44/88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8-х классах: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русский язык-75/97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математика-49/94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биология-75/100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география- 43/97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химия-75/96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11-х классах: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биология- 93/100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география-100/100</w:t>
      </w:r>
    </w:p>
    <w:p w:rsidR="00C37AC5" w:rsidRPr="00940249" w:rsidRDefault="00C37AC5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Причины несоответствия результатов ВПР и оценок:</w:t>
      </w:r>
    </w:p>
    <w:p w:rsidR="00C37AC5" w:rsidRPr="00940249" w:rsidRDefault="00C37AC5" w:rsidP="00D56045">
      <w:pPr>
        <w:numPr>
          <w:ilvl w:val="0"/>
          <w:numId w:val="26"/>
        </w:numPr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отсутствие дифференцированной работы с обучающимися;</w:t>
      </w:r>
    </w:p>
    <w:p w:rsidR="00C37AC5" w:rsidRPr="00940249" w:rsidRDefault="00C37AC5" w:rsidP="00D5604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C37AC5" w:rsidRPr="00940249" w:rsidRDefault="00C37AC5" w:rsidP="00D5604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неумение работать с текстовой информацией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Активность и результативность участия в олимпиадах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559"/>
      </w:tblGrid>
      <w:tr w:rsidR="00C37AC5" w:rsidRPr="002B7DFE">
        <w:tc>
          <w:tcPr>
            <w:tcW w:w="7905" w:type="dxa"/>
          </w:tcPr>
          <w:p w:rsidR="00C37AC5" w:rsidRPr="002B7DFE" w:rsidRDefault="00C37AC5" w:rsidP="0044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Участие в ВсОШ</w:t>
            </w:r>
          </w:p>
        </w:tc>
        <w:tc>
          <w:tcPr>
            <w:tcW w:w="1559" w:type="dxa"/>
          </w:tcPr>
          <w:p w:rsidR="00C37AC5" w:rsidRPr="002B7DFE" w:rsidRDefault="00C37AC5" w:rsidP="00447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C5" w:rsidRPr="002B7DFE">
        <w:tc>
          <w:tcPr>
            <w:tcW w:w="7905" w:type="dxa"/>
          </w:tcPr>
          <w:p w:rsidR="00C37AC5" w:rsidRPr="002B7DFE" w:rsidRDefault="00C37AC5" w:rsidP="0044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Колическво участников школьного этапа ВсОШ</w:t>
            </w:r>
          </w:p>
        </w:tc>
        <w:tc>
          <w:tcPr>
            <w:tcW w:w="1559" w:type="dxa"/>
          </w:tcPr>
          <w:p w:rsidR="00C37AC5" w:rsidRPr="002B7DFE" w:rsidRDefault="00C37AC5" w:rsidP="00447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191/36,7</w:t>
            </w:r>
          </w:p>
        </w:tc>
      </w:tr>
      <w:tr w:rsidR="00C37AC5" w:rsidRPr="002B7DFE">
        <w:tc>
          <w:tcPr>
            <w:tcW w:w="7905" w:type="dxa"/>
          </w:tcPr>
          <w:p w:rsidR="00C37AC5" w:rsidRPr="002B7DFE" w:rsidRDefault="00C37AC5" w:rsidP="0044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муниципального этапа ВсОШ, чел./% от общего количества учащихся 7-11 классов</w:t>
            </w:r>
          </w:p>
        </w:tc>
        <w:tc>
          <w:tcPr>
            <w:tcW w:w="1559" w:type="dxa"/>
          </w:tcPr>
          <w:p w:rsidR="00C37AC5" w:rsidRPr="002B7DFE" w:rsidRDefault="00C37AC5" w:rsidP="00447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71/22%</w:t>
            </w:r>
          </w:p>
        </w:tc>
      </w:tr>
      <w:tr w:rsidR="00C37AC5" w:rsidRPr="002B7DFE">
        <w:tc>
          <w:tcPr>
            <w:tcW w:w="7905" w:type="dxa"/>
          </w:tcPr>
          <w:p w:rsidR="00C37AC5" w:rsidRPr="002B7DFE" w:rsidRDefault="00C37AC5" w:rsidP="0044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регионального этапа ВсОШ, чел./% от общего количества учащихся 9-11 классов</w:t>
            </w:r>
          </w:p>
        </w:tc>
        <w:tc>
          <w:tcPr>
            <w:tcW w:w="1559" w:type="dxa"/>
          </w:tcPr>
          <w:p w:rsidR="00C37AC5" w:rsidRPr="002B7DFE" w:rsidRDefault="00C37AC5" w:rsidP="00447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6/3,9%</w:t>
            </w:r>
          </w:p>
        </w:tc>
      </w:tr>
      <w:tr w:rsidR="00C37AC5" w:rsidRPr="002B7DFE">
        <w:tc>
          <w:tcPr>
            <w:tcW w:w="7905" w:type="dxa"/>
          </w:tcPr>
          <w:p w:rsidR="00C37AC5" w:rsidRPr="002B7DFE" w:rsidRDefault="00C37AC5" w:rsidP="0044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всероссийского этапа ВсОШ, чел.</w:t>
            </w:r>
          </w:p>
        </w:tc>
        <w:tc>
          <w:tcPr>
            <w:tcW w:w="1559" w:type="dxa"/>
          </w:tcPr>
          <w:p w:rsidR="00C37AC5" w:rsidRPr="002B7DFE" w:rsidRDefault="00C37AC5" w:rsidP="00447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7AC5" w:rsidRPr="002B7DFE">
        <w:tc>
          <w:tcPr>
            <w:tcW w:w="7905" w:type="dxa"/>
          </w:tcPr>
          <w:p w:rsidR="00C37AC5" w:rsidRPr="002B7DFE" w:rsidRDefault="00C37AC5" w:rsidP="0044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муниципального этапа ВсОШ, чел.</w:t>
            </w:r>
          </w:p>
        </w:tc>
        <w:tc>
          <w:tcPr>
            <w:tcW w:w="1559" w:type="dxa"/>
          </w:tcPr>
          <w:p w:rsidR="00C37AC5" w:rsidRPr="002B7DFE" w:rsidRDefault="00C37AC5" w:rsidP="00447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37AC5" w:rsidRPr="002B7DFE">
        <w:tc>
          <w:tcPr>
            <w:tcW w:w="7905" w:type="dxa"/>
          </w:tcPr>
          <w:p w:rsidR="00C37AC5" w:rsidRPr="002B7DFE" w:rsidRDefault="00C37AC5" w:rsidP="0044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регионального этапа ВсОШ, чел.</w:t>
            </w:r>
          </w:p>
        </w:tc>
        <w:tc>
          <w:tcPr>
            <w:tcW w:w="1559" w:type="dxa"/>
          </w:tcPr>
          <w:p w:rsidR="00C37AC5" w:rsidRPr="002B7DFE" w:rsidRDefault="00C37AC5" w:rsidP="00447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7AC5" w:rsidRPr="002B7DFE">
        <w:tc>
          <w:tcPr>
            <w:tcW w:w="7905" w:type="dxa"/>
          </w:tcPr>
          <w:p w:rsidR="00C37AC5" w:rsidRPr="002B7DFE" w:rsidRDefault="00C37AC5" w:rsidP="0044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всероссийского этапа ВсОШ, чел.</w:t>
            </w:r>
          </w:p>
        </w:tc>
        <w:tc>
          <w:tcPr>
            <w:tcW w:w="1559" w:type="dxa"/>
          </w:tcPr>
          <w:p w:rsidR="00C37AC5" w:rsidRPr="002B7DFE" w:rsidRDefault="00C37AC5" w:rsidP="00447C0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D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 Обучающиеся принимают активное участие в олимпиадах. Занимают призовые места на школьном и муниципальном уровнях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ВОСТРЕБОВАННОСТЬ ВЫПУСКНИКОВ</w:t>
      </w:r>
    </w:p>
    <w:p w:rsidR="00C37AC5" w:rsidRPr="00940249" w:rsidRDefault="00C37AC5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20. Востребованность выпускников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9"/>
        <w:gridCol w:w="716"/>
        <w:gridCol w:w="764"/>
        <w:gridCol w:w="764"/>
        <w:gridCol w:w="1394"/>
        <w:gridCol w:w="529"/>
        <w:gridCol w:w="875"/>
        <w:gridCol w:w="1394"/>
        <w:gridCol w:w="1574"/>
        <w:gridCol w:w="726"/>
      </w:tblGrid>
      <w:tr w:rsidR="00C37AC5" w:rsidRPr="002B7DFE">
        <w:trPr>
          <w:tblCellSpacing w:w="0" w:type="dxa"/>
        </w:trPr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 </w:t>
            </w:r>
          </w:p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5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C37AC5" w:rsidRPr="002B7DFE">
        <w:trPr>
          <w:tblCellSpacing w:w="0" w:type="dxa"/>
        </w:trPr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44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Перешли в 10-й класс Школы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Перешли в 10-й класс другой ОО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Устроились на работу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Пошли на срочную службу по призыву</w:t>
            </w:r>
          </w:p>
        </w:tc>
      </w:tr>
      <w:tr w:rsidR="00C37AC5" w:rsidRPr="002B7DFE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AC5" w:rsidRPr="002B7DFE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37AC5" w:rsidRPr="00940249" w:rsidRDefault="00C37AC5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2021 году увеличилось число выпускников 9-го класса, которые продолжили обучение в других общеобразовательных организациях региона. Количество выпускников, поступающих в вузы, уменьшилось по сравнению с общим количеством выпускников 11-го класса.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целью снижения напряженности среди родителей по вопросу дистанционного обучения в 2021 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Результаты анализа анкетирования показывают положительную динамику удовлетворенности родителей по ключевым показателям в сравнении c дистанционным периодом в 2020 году.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 окончании 2020/21 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C37AC5" w:rsidRPr="00940249" w:rsidRDefault="00C37AC5" w:rsidP="00D5604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кадровой политики направлены:</w:t>
      </w:r>
    </w:p>
    <w:p w:rsidR="00C37AC5" w:rsidRPr="00940249" w:rsidRDefault="00C37AC5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C37AC5" w:rsidRPr="00940249" w:rsidRDefault="00C37AC5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C37AC5" w:rsidRPr="00940249" w:rsidRDefault="00C37AC5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повышение уровня квалификации персонала.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период самообследования в Школе работают 52 педагога, из них 14 – внутренних совместителей. Из них один человек имеет среднее специальное образование и обучается в педагогическом университете. 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1. В 2021 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42 процента педагогов начальной, 32 процента – основной, 28 процентов – средней школы и 32 процента педагогов дополнительного образования нуждались в совершенствовании компетенций, а более 24 процентов всех учителей считали, что им не хватает компетенций для подготовки к дистанционным занятиям. Аналогичное исследование в 2021 году показало значительное улучшение данных: 22 процента педагогов начальной, 18 процентов – основной, 12 процентов – средней школы и 20 процентов педагогов дополнительного образования нуждаются в совершенствовании компетенций, и только 12 процентов всех учителей считают, что им не хватает компетенций для подготовки к дистанционным занятиям. При этом стоит отметить, что среди 5 процентов опрошенных педагогов – вновь поступившие на работу в МБОУ «Школа № 1».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noBreakHyphen/>
        <w:t>компетенций, работе с цифровыми инструментами и необходимости работы с новыми кадрами по данному направлению.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2.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непрерывного профессионального образования педагогических кадров МБОУ «Школа № 1»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3. Анализ кадрового потенциала МБОУ «Школа № 1»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различных интересов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МБОУ «Школа № 1»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Общая характеристика:</w:t>
      </w:r>
    </w:p>
    <w:p w:rsidR="00C37AC5" w:rsidRPr="00940249" w:rsidRDefault="00C37AC5" w:rsidP="00D56045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объем библиотечного фонда – 17984 единица;</w:t>
      </w:r>
    </w:p>
    <w:p w:rsidR="00C37AC5" w:rsidRPr="00940249" w:rsidRDefault="00C37AC5" w:rsidP="00D56045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книгообеспеченность – 100 процентов;</w:t>
      </w:r>
    </w:p>
    <w:p w:rsidR="00C37AC5" w:rsidRPr="00940249" w:rsidRDefault="00C37AC5" w:rsidP="00D56045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обращаемость – 1953 единиц в год;</w:t>
      </w:r>
    </w:p>
    <w:p w:rsidR="00C37AC5" w:rsidRPr="00940249" w:rsidRDefault="00C37AC5" w:rsidP="00D56045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объем учебного фонда – 11503 единица.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Фонд библиотеки формируется за счет федерального, областного, местного бюджетов.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21. Состав фонда и его использование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2"/>
        <w:gridCol w:w="3081"/>
        <w:gridCol w:w="2624"/>
        <w:gridCol w:w="3406"/>
      </w:tblGrid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литературы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единиц в фонде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10503</w:t>
            </w:r>
          </w:p>
        </w:tc>
      </w:tr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</w:tr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20.05.2020 № 254.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Средний уровень посещаемости библиотеки – 30 человек в день.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применения в МБОУ «Кромская СОШ» при реализации основной образовательной программы начального общего образования показывает следующее:</w:t>
      </w:r>
    </w:p>
    <w:p w:rsidR="00C37AC5" w:rsidRPr="00940249" w:rsidRDefault="00C37AC5" w:rsidP="00D56045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10 процентов 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 СП 2.4.3648-20);</w:t>
      </w:r>
    </w:p>
    <w:p w:rsidR="00C37AC5" w:rsidRPr="00940249" w:rsidRDefault="00C37AC5" w:rsidP="00D56045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обучающихся используют мобильные средства связи для обучения, что запрещается (п. 3.5.3 СП 2.4.3648-20).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заместителю директора по УВР МБОУ «Кромская СОШ» необходимо провести разъяснительную работу с педагогами по применению ЭСО в учебном процессе.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МБОУ «Кромская СОШ» составляет 30процентов.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IX. ОЦЕНКА МАТЕРИАЛЬНО-ТЕХНИЧЕСКОЙ БАЗЫ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:rsidR="00C37AC5" w:rsidRPr="00940249" w:rsidRDefault="00C37AC5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физике;</w:t>
      </w:r>
    </w:p>
    <w:p w:rsidR="00C37AC5" w:rsidRPr="00940249" w:rsidRDefault="00C37AC5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химии;</w:t>
      </w:r>
    </w:p>
    <w:p w:rsidR="00C37AC5" w:rsidRPr="00940249" w:rsidRDefault="00C37AC5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биологии;</w:t>
      </w:r>
    </w:p>
    <w:p w:rsidR="00C37AC5" w:rsidRPr="00940249" w:rsidRDefault="00C37AC5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два компьютерных класса;</w:t>
      </w:r>
    </w:p>
    <w:p w:rsidR="00C37AC5" w:rsidRPr="00940249" w:rsidRDefault="00C37AC5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столярная мастерская;</w:t>
      </w:r>
    </w:p>
    <w:p w:rsidR="00C37AC5" w:rsidRPr="00940249" w:rsidRDefault="00C37AC5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кабинет технологии для девочек;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втором этаже здания оборудованы спортивный и актовый залы. На первом этаже оборудованы столовая и пищеблок.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</w:r>
    </w:p>
    <w:p w:rsidR="00C37AC5" w:rsidRPr="00940249" w:rsidRDefault="00C37AC5" w:rsidP="00D56045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оснащение МБОУ «кромская СОШ»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процентов, в отличие от ранее – 65 процентов;</w:t>
      </w:r>
    </w:p>
    <w:p w:rsidR="00C37AC5" w:rsidRPr="00940249" w:rsidRDefault="00C37AC5" w:rsidP="00D56045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качественно изменилась оснащенность классов – 93 процента (вместо 65% в 2020 году) оснащены ноутбуками и стационарными компьютерами, 100 процентов кабинетов (вместо 85% в 2020 году) имеют доступ к интернету для выполнения необходимых задач в рамках образовательной деятельности.</w:t>
      </w:r>
    </w:p>
    <w:p w:rsidR="00C37AC5" w:rsidRPr="00940249" w:rsidRDefault="00C37AC5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полный анализ оснащенности кабинетов согласно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«кромская СОШ»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C37AC5" w:rsidRPr="00940249" w:rsidRDefault="00C37AC5" w:rsidP="00D5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СТАТИСТИЧЕСКАЯ ЧАСТЬ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АНАЛИЗА ПОКАЗАТЕЛЕЙ ДЕЯТЕЛЬНОСТИ 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Данные приведены по состоянию на 31 декабря 2021 года.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25"/>
        <w:gridCol w:w="2220"/>
        <w:gridCol w:w="1388"/>
      </w:tblGrid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 измерения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C37AC5" w:rsidRPr="002B7DFE">
        <w:trPr>
          <w:tblCellSpacing w:w="0" w:type="dxa"/>
        </w:trPr>
        <w:tc>
          <w:tcPr>
            <w:tcW w:w="9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Образовательная деятельность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 численность учащихся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78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281/54,4%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1/1%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1/1%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1/1%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9/11,5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(26%)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387 (73%)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(2,7%)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регионального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(5%)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федерального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(5%)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международного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(4%)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44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 высшим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высшим педагогическим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средним профессиональным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средним профессиональным педагогическим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46/100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46/100</w:t>
            </w:r>
          </w:p>
        </w:tc>
      </w:tr>
      <w:tr w:rsidR="00C37AC5" w:rsidRPr="002B7DFE">
        <w:trPr>
          <w:tblCellSpacing w:w="0" w:type="dxa"/>
        </w:trPr>
        <w:tc>
          <w:tcPr>
            <w:tcW w:w="9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системы контроля распечатки 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AC5" w:rsidRPr="00940249" w:rsidRDefault="00C37AC5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 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C37AC5" w:rsidRPr="002B7DFE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7AC5" w:rsidRPr="00940249" w:rsidRDefault="00C37AC5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* В 2021 году средний балл ГИА-11 по русскому языку и математике рассчитывается на основании обобщенных результатов по ЕГЭ и ГВЭ.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 СП 2.4.3648-20 и 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Результаты ВПР показали среднее 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C37AC5" w:rsidRPr="00940249" w:rsidRDefault="00C37AC5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рабочей группы по подготовке Школы к переходу на новые ФГОС ООО можно </w:t>
      </w:r>
      <w:proofErr w:type="gramStart"/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оценить</w:t>
      </w:r>
      <w:proofErr w:type="gramEnd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как хорошую: мероприятия дорожной карты реализованы на 96 процентов за первое полугодие 2021/22 учебного года.</w:t>
      </w:r>
    </w:p>
    <w:p w:rsidR="00C37AC5" w:rsidRPr="00940249" w:rsidRDefault="00C37AC5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37AC5" w:rsidRPr="00940249" w:rsidRDefault="00C37AC5" w:rsidP="00D56045"/>
    <w:p w:rsidR="00C37AC5" w:rsidRPr="00940249" w:rsidRDefault="00C37AC5"/>
    <w:sectPr w:rsidR="00C37AC5" w:rsidRPr="00940249" w:rsidSect="007E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995"/>
    <w:multiLevelType w:val="multilevel"/>
    <w:tmpl w:val="211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1193CAC"/>
    <w:multiLevelType w:val="multilevel"/>
    <w:tmpl w:val="BA7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53566D8"/>
    <w:multiLevelType w:val="multilevel"/>
    <w:tmpl w:val="801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62C6672"/>
    <w:multiLevelType w:val="multilevel"/>
    <w:tmpl w:val="FF8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8572704"/>
    <w:multiLevelType w:val="multilevel"/>
    <w:tmpl w:val="DBD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18969A1"/>
    <w:multiLevelType w:val="multilevel"/>
    <w:tmpl w:val="426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DB96C3A"/>
    <w:multiLevelType w:val="multilevel"/>
    <w:tmpl w:val="8A5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F1B0265"/>
    <w:multiLevelType w:val="multilevel"/>
    <w:tmpl w:val="F98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1817F44"/>
    <w:multiLevelType w:val="multilevel"/>
    <w:tmpl w:val="395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242012AC"/>
    <w:multiLevelType w:val="multilevel"/>
    <w:tmpl w:val="1CA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F4352"/>
    <w:multiLevelType w:val="multilevel"/>
    <w:tmpl w:val="D66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A22CA"/>
    <w:multiLevelType w:val="multilevel"/>
    <w:tmpl w:val="CE3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D001F77"/>
    <w:multiLevelType w:val="multilevel"/>
    <w:tmpl w:val="B454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03F23F9"/>
    <w:multiLevelType w:val="multilevel"/>
    <w:tmpl w:val="5E3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ACD09C4"/>
    <w:multiLevelType w:val="multilevel"/>
    <w:tmpl w:val="9F2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D1054F8"/>
    <w:multiLevelType w:val="multilevel"/>
    <w:tmpl w:val="D28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F485DCE"/>
    <w:multiLevelType w:val="multilevel"/>
    <w:tmpl w:val="C80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2B73B07"/>
    <w:multiLevelType w:val="multilevel"/>
    <w:tmpl w:val="8ED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75C5154"/>
    <w:multiLevelType w:val="multilevel"/>
    <w:tmpl w:val="81C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DC53445"/>
    <w:multiLevelType w:val="multilevel"/>
    <w:tmpl w:val="EC9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FB630A4"/>
    <w:multiLevelType w:val="multilevel"/>
    <w:tmpl w:val="6C0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0C90411"/>
    <w:multiLevelType w:val="multilevel"/>
    <w:tmpl w:val="566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4A50751"/>
    <w:multiLevelType w:val="multilevel"/>
    <w:tmpl w:val="D0E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CC4092C"/>
    <w:multiLevelType w:val="multilevel"/>
    <w:tmpl w:val="008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6039433C"/>
    <w:multiLevelType w:val="multilevel"/>
    <w:tmpl w:val="27F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5780336"/>
    <w:multiLevelType w:val="multilevel"/>
    <w:tmpl w:val="A08E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6FB7872"/>
    <w:multiLevelType w:val="multilevel"/>
    <w:tmpl w:val="E896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757DA"/>
    <w:multiLevelType w:val="hybridMultilevel"/>
    <w:tmpl w:val="36189874"/>
    <w:lvl w:ilvl="0" w:tplc="22FC88C8">
      <w:numFmt w:val="bullet"/>
      <w:lvlText w:val="–"/>
      <w:lvlJc w:val="left"/>
      <w:pPr>
        <w:ind w:left="632" w:hanging="173"/>
      </w:pPr>
      <w:rPr>
        <w:rFonts w:ascii="Arial" w:eastAsia="Times New Roman" w:hAnsi="Arial" w:hint="default"/>
        <w:w w:val="104"/>
        <w:sz w:val="20"/>
        <w:szCs w:val="20"/>
      </w:rPr>
    </w:lvl>
    <w:lvl w:ilvl="1" w:tplc="EF10E288">
      <w:numFmt w:val="bullet"/>
      <w:lvlText w:val="•"/>
      <w:lvlJc w:val="left"/>
      <w:pPr>
        <w:ind w:left="2149" w:hanging="173"/>
      </w:pPr>
      <w:rPr>
        <w:rFonts w:hint="default"/>
      </w:rPr>
    </w:lvl>
    <w:lvl w:ilvl="2" w:tplc="2B3E6BFA">
      <w:numFmt w:val="bullet"/>
      <w:lvlText w:val="•"/>
      <w:lvlJc w:val="left"/>
      <w:pPr>
        <w:ind w:left="3659" w:hanging="173"/>
      </w:pPr>
      <w:rPr>
        <w:rFonts w:hint="default"/>
      </w:rPr>
    </w:lvl>
    <w:lvl w:ilvl="3" w:tplc="AD680182">
      <w:numFmt w:val="bullet"/>
      <w:lvlText w:val="•"/>
      <w:lvlJc w:val="left"/>
      <w:pPr>
        <w:ind w:left="5169" w:hanging="173"/>
      </w:pPr>
      <w:rPr>
        <w:rFonts w:hint="default"/>
      </w:rPr>
    </w:lvl>
    <w:lvl w:ilvl="4" w:tplc="1144B234">
      <w:numFmt w:val="bullet"/>
      <w:lvlText w:val="•"/>
      <w:lvlJc w:val="left"/>
      <w:pPr>
        <w:ind w:left="6679" w:hanging="173"/>
      </w:pPr>
      <w:rPr>
        <w:rFonts w:hint="default"/>
      </w:rPr>
    </w:lvl>
    <w:lvl w:ilvl="5" w:tplc="EAA43568">
      <w:numFmt w:val="bullet"/>
      <w:lvlText w:val="•"/>
      <w:lvlJc w:val="left"/>
      <w:pPr>
        <w:ind w:left="8189" w:hanging="173"/>
      </w:pPr>
      <w:rPr>
        <w:rFonts w:hint="default"/>
      </w:rPr>
    </w:lvl>
    <w:lvl w:ilvl="6" w:tplc="3252BD24">
      <w:numFmt w:val="bullet"/>
      <w:lvlText w:val="•"/>
      <w:lvlJc w:val="left"/>
      <w:pPr>
        <w:ind w:left="9699" w:hanging="173"/>
      </w:pPr>
      <w:rPr>
        <w:rFonts w:hint="default"/>
      </w:rPr>
    </w:lvl>
    <w:lvl w:ilvl="7" w:tplc="C7602BA2">
      <w:numFmt w:val="bullet"/>
      <w:lvlText w:val="•"/>
      <w:lvlJc w:val="left"/>
      <w:pPr>
        <w:ind w:left="11208" w:hanging="173"/>
      </w:pPr>
      <w:rPr>
        <w:rFonts w:hint="default"/>
      </w:rPr>
    </w:lvl>
    <w:lvl w:ilvl="8" w:tplc="4ADE8B0A">
      <w:numFmt w:val="bullet"/>
      <w:lvlText w:val="•"/>
      <w:lvlJc w:val="left"/>
      <w:pPr>
        <w:ind w:left="12718" w:hanging="173"/>
      </w:pPr>
      <w:rPr>
        <w:rFonts w:hint="default"/>
      </w:rPr>
    </w:lvl>
  </w:abstractNum>
  <w:abstractNum w:abstractNumId="28" w15:restartNumberingAfterBreak="0">
    <w:nsid w:val="72127009"/>
    <w:multiLevelType w:val="multilevel"/>
    <w:tmpl w:val="CC9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42C7D88"/>
    <w:multiLevelType w:val="multilevel"/>
    <w:tmpl w:val="5D3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74FB7F88"/>
    <w:multiLevelType w:val="multilevel"/>
    <w:tmpl w:val="A09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EA255A8"/>
    <w:multiLevelType w:val="multilevel"/>
    <w:tmpl w:val="B5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3"/>
  </w:num>
  <w:num w:numId="5">
    <w:abstractNumId w:val="24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25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18"/>
  </w:num>
  <w:num w:numId="16">
    <w:abstractNumId w:val="22"/>
  </w:num>
  <w:num w:numId="17">
    <w:abstractNumId w:val="11"/>
  </w:num>
  <w:num w:numId="18">
    <w:abstractNumId w:val="28"/>
  </w:num>
  <w:num w:numId="19">
    <w:abstractNumId w:val="5"/>
  </w:num>
  <w:num w:numId="20">
    <w:abstractNumId w:val="21"/>
  </w:num>
  <w:num w:numId="21">
    <w:abstractNumId w:val="10"/>
  </w:num>
  <w:num w:numId="22">
    <w:abstractNumId w:val="30"/>
  </w:num>
  <w:num w:numId="23">
    <w:abstractNumId w:val="15"/>
  </w:num>
  <w:num w:numId="24">
    <w:abstractNumId w:val="29"/>
  </w:num>
  <w:num w:numId="25">
    <w:abstractNumId w:val="31"/>
  </w:num>
  <w:num w:numId="26">
    <w:abstractNumId w:val="26"/>
  </w:num>
  <w:num w:numId="27">
    <w:abstractNumId w:val="1"/>
  </w:num>
  <w:num w:numId="28">
    <w:abstractNumId w:val="3"/>
  </w:num>
  <w:num w:numId="29">
    <w:abstractNumId w:val="20"/>
  </w:num>
  <w:num w:numId="30">
    <w:abstractNumId w:val="16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045"/>
    <w:rsid w:val="00020787"/>
    <w:rsid w:val="000403FE"/>
    <w:rsid w:val="00080E9C"/>
    <w:rsid w:val="000955AF"/>
    <w:rsid w:val="001C4569"/>
    <w:rsid w:val="00257CE6"/>
    <w:rsid w:val="00297B5A"/>
    <w:rsid w:val="002B7DFE"/>
    <w:rsid w:val="00307DB2"/>
    <w:rsid w:val="00351682"/>
    <w:rsid w:val="00416988"/>
    <w:rsid w:val="00447C06"/>
    <w:rsid w:val="00450DDB"/>
    <w:rsid w:val="00462308"/>
    <w:rsid w:val="004A616E"/>
    <w:rsid w:val="00571439"/>
    <w:rsid w:val="005E2D95"/>
    <w:rsid w:val="006E1A20"/>
    <w:rsid w:val="0078626E"/>
    <w:rsid w:val="007A6BBA"/>
    <w:rsid w:val="007E7DC0"/>
    <w:rsid w:val="00894986"/>
    <w:rsid w:val="008A57BA"/>
    <w:rsid w:val="008B04BC"/>
    <w:rsid w:val="008D2A78"/>
    <w:rsid w:val="008F2A7D"/>
    <w:rsid w:val="00940249"/>
    <w:rsid w:val="00957172"/>
    <w:rsid w:val="009E4C0E"/>
    <w:rsid w:val="00A07613"/>
    <w:rsid w:val="00A578F9"/>
    <w:rsid w:val="00A93E3B"/>
    <w:rsid w:val="00BD4912"/>
    <w:rsid w:val="00C37AC5"/>
    <w:rsid w:val="00C678CC"/>
    <w:rsid w:val="00CD422C"/>
    <w:rsid w:val="00D22D4D"/>
    <w:rsid w:val="00D56045"/>
    <w:rsid w:val="00D964D2"/>
    <w:rsid w:val="00E81CC6"/>
    <w:rsid w:val="00E87036"/>
    <w:rsid w:val="00EA362F"/>
    <w:rsid w:val="00F57D87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42B17"/>
  <w15:docId w15:val="{69B5A93A-A7FD-4577-BFBE-E9282576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C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5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5604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15226,bqiaagaaeyqcaaagiaiaaanczxqabrgtfqaaaaaaaaaaaaaaaaaaaaaaaaaaaaaaaaaaaaaaaaaaaaaaaaaaaaaaaaaaaaaaaaaaaaaaaaaaaaaaaaaaaaaaaaaaaaaaaaaaaaaaaaaaaaaaaaaaaaaaaaaaaaaaaaaaaaaaaaaaaaaaaaaaaaaaaaaaaaaaaaaaaaaaaaaaaaaaaaaaaaaaaaaaaaaaaaaa"/>
    <w:basedOn w:val="a"/>
    <w:uiPriority w:val="99"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56045"/>
    <w:rPr>
      <w:color w:val="0000FF"/>
      <w:u w:val="single"/>
    </w:rPr>
  </w:style>
  <w:style w:type="character" w:styleId="a5">
    <w:name w:val="FollowedHyperlink"/>
    <w:uiPriority w:val="99"/>
    <w:semiHidden/>
    <w:rsid w:val="00D56045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A93E3B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A93E3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A93E3B"/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A93E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shkola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7674</Words>
  <Characters>43745</Characters>
  <Application>Microsoft Office Word</Application>
  <DocSecurity>0</DocSecurity>
  <Lines>364</Lines>
  <Paragraphs>102</Paragraphs>
  <ScaleCrop>false</ScaleCrop>
  <Company>HP Inc.</Company>
  <LinksUpToDate>false</LinksUpToDate>
  <CharactersWithSpaces>51317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Вершинин</cp:lastModifiedBy>
  <cp:revision>15</cp:revision>
  <dcterms:created xsi:type="dcterms:W3CDTF">2022-04-19T05:28:00Z</dcterms:created>
  <dcterms:modified xsi:type="dcterms:W3CDTF">2022-04-19T15:52:00Z</dcterms:modified>
</cp:coreProperties>
</file>