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E" w:rsidRPr="008612E2" w:rsidRDefault="00687CEE" w:rsidP="00342F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2E2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687CEE" w:rsidRPr="008612E2" w:rsidRDefault="00687CEE" w:rsidP="00342F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2E2">
        <w:rPr>
          <w:rFonts w:ascii="Times New Roman" w:hAnsi="Times New Roman" w:cs="Times New Roman"/>
        </w:rPr>
        <w:t>КРОМСКОГО РАЙОНА ОРЛОВСКОЙ ОБЛАСТИ</w:t>
      </w:r>
    </w:p>
    <w:p w:rsidR="00687CEE" w:rsidRPr="008612E2" w:rsidRDefault="00687CEE" w:rsidP="00342FA8">
      <w:pPr>
        <w:spacing w:after="0" w:line="240" w:lineRule="auto"/>
        <w:jc w:val="center"/>
        <w:rPr>
          <w:rFonts w:ascii="Times New Roman" w:hAnsi="Times New Roman" w:cs="Times New Roman"/>
        </w:rPr>
        <w:sectPr w:rsidR="00687CEE" w:rsidRPr="008612E2" w:rsidSect="00342F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12E2">
        <w:rPr>
          <w:rFonts w:ascii="Times New Roman" w:hAnsi="Times New Roman" w:cs="Times New Roman"/>
        </w:rPr>
        <w:t>«КРОМСКАЯ СРЕДНЯЯ ОБЩЕОБРАЗОВАТЕЛЬНАЯ ШКОЛА»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ПРИНЯТО:</w:t>
      </w:r>
      <w:r w:rsidRPr="008612E2">
        <w:rPr>
          <w:rFonts w:ascii="Times New Roman" w:hAnsi="Times New Roman" w:cs="Times New Roman"/>
          <w:sz w:val="28"/>
          <w:szCs w:val="28"/>
        </w:rPr>
        <w:tab/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Управляющем </w:t>
      </w:r>
      <w:r w:rsidRPr="008612E2">
        <w:rPr>
          <w:rFonts w:ascii="Times New Roman" w:hAnsi="Times New Roman" w:cs="Times New Roman"/>
          <w:sz w:val="28"/>
          <w:szCs w:val="28"/>
        </w:rPr>
        <w:t xml:space="preserve"> совете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</w:t>
      </w:r>
      <w:r w:rsidRPr="008612E2">
        <w:rPr>
          <w:rFonts w:ascii="Times New Roman" w:hAnsi="Times New Roman" w:cs="Times New Roman"/>
          <w:sz w:val="28"/>
          <w:szCs w:val="28"/>
        </w:rPr>
        <w:t>2024г.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УТВЕРЖДЕНО: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___________ Левин Ф.Л.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12.04. 2024г. № 23/2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  <w:sectPr w:rsidR="00687CEE" w:rsidRPr="008612E2" w:rsidSect="00342F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ПОЛОЖЕНИЕ</w:t>
      </w:r>
    </w:p>
    <w:p w:rsidR="00687CEE" w:rsidRPr="008612E2" w:rsidRDefault="00687CEE" w:rsidP="0083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о школьном музее Боевой Славы</w:t>
      </w:r>
    </w:p>
    <w:p w:rsidR="00687CEE" w:rsidRPr="008612E2" w:rsidRDefault="00687CEE" w:rsidP="008612E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687CEE" w:rsidRPr="008612E2" w:rsidRDefault="00687CEE" w:rsidP="009A08FD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Школьный музей Боевой Славы муниципального бюджетного общеобразовательного учреждения Кромского района Орловской области «Кромская средняя общеобразовательная школа» (далее по тексту – Организация) является структурным подразделением Организации, действующей на основании Федерального Закона № 273-ФЗ от 29.12.2012г. «Об образовании в Российской Федерации» с изменениями от 25 декабря 2023года, письма Минобразования России 3628-51-181/16 от 12 марта 2003 года «О деятельности музеев образовательных учреждений», областной программы по патриотическому воспитанию молодежи, муниципальной программы патриотического воспитания подрастающего поколения, в части хранения и учёта фондов –Федеральным Законом о Музейном фонде Российской Федерации и музеях Российской Федерации.</w:t>
      </w:r>
    </w:p>
    <w:p w:rsidR="00687CEE" w:rsidRPr="008612E2" w:rsidRDefault="00687CEE" w:rsidP="009A08FD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Настоящее Положение о школьном музее определяет статус и регламентирует деятельность музея Боевой  Славы (далее по тексту – школьный музей), определяет направления деятельности школьного музея, его функции, содержание, формы работы и принципы деятельности, регламентирует учёт и обеспечение сохранности фондов школьного музея, а также его реорганизацию (ликвидацию).</w:t>
      </w:r>
    </w:p>
    <w:p w:rsidR="00687CEE" w:rsidRPr="008612E2" w:rsidRDefault="00687CEE" w:rsidP="009A08FD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Школьный музей создан и работает в целях воспитания у подрастающего поколения мужества, отваги и любви к Родине на героическом примере ветеранов Великой Отечественной войны, тружеников тыла, выдающихся жителей пгт. Кромы, Кромского района.</w:t>
      </w:r>
    </w:p>
    <w:p w:rsidR="00687CEE" w:rsidRPr="008612E2" w:rsidRDefault="00687CEE" w:rsidP="009A08FD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Дополнительными целями работы школьного музея выступает общеисторическое, духовно- нравственное, экологическое, краеведческое, эстетико-художественное воспитание гармоничной личности обучающегося Организации.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BF4B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Учредитель и учредительные документы школьного музея.</w:t>
      </w:r>
    </w:p>
    <w:p w:rsidR="00687CEE" w:rsidRPr="008612E2" w:rsidRDefault="00687CEE" w:rsidP="009A08FD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Учредителем школьного музея является Организация.</w:t>
      </w:r>
    </w:p>
    <w:p w:rsidR="00687CEE" w:rsidRPr="008612E2" w:rsidRDefault="00687CEE" w:rsidP="009A08FD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Учредительными документами школьного музея являются: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 решение педагогического совета Организации,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-приказ директора школы о создании школьного музея,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Свидетельство №       о присвоении музею Боевой Славы звания «Школьный музей».</w:t>
      </w:r>
    </w:p>
    <w:p w:rsidR="00687CEE" w:rsidRPr="008612E2" w:rsidRDefault="00687CEE" w:rsidP="009A08FD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Деятельность школьного музея регламентируется Уставом Организации, локальными нормативными актами и настоящим положением</w:t>
      </w:r>
    </w:p>
    <w:p w:rsidR="00687CEE" w:rsidRPr="008612E2" w:rsidRDefault="00687CEE" w:rsidP="0079396A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612E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Организация и деятельность школьного музея</w:t>
      </w:r>
      <w:r w:rsidRPr="008612E2">
        <w:rPr>
          <w:rFonts w:ascii="Times New Roman" w:hAnsi="Times New Roman" w:cs="Times New Roman"/>
          <w:sz w:val="28"/>
          <w:szCs w:val="28"/>
        </w:rPr>
        <w:t>.</w:t>
      </w:r>
    </w:p>
    <w:p w:rsidR="00687CEE" w:rsidRPr="008612E2" w:rsidRDefault="00687CEE" w:rsidP="009A08FD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Школьный музей организуется по инициативе педагогов и обучающихся Организации, районной общественной организации ветеранов войны, труда, Вооруженных сил и правоохранительных органов, общественности.</w:t>
      </w:r>
    </w:p>
    <w:p w:rsidR="00687CEE" w:rsidRPr="008612E2" w:rsidRDefault="00687CEE" w:rsidP="009A08FD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Обязательные условия для создания музея: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-из числа обучающихся Организации создается Актив школьного музея;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-из числа администрации школы, педагогического коллектива создается Совет школьного музея. Актив  и Совет школьного музея действуют на добровольных и безвозмездных началах;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 ведение реестра инвентарной книги (собранные и зарегистрированные музейные предметы) –обязательно для основного фонда и научно-вспомогательного фонда;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-школьный музей включает экспозиционный зал для постоянных и временных и передвижных выставок.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-фондохранилище (хранилище для музейных экспонатов) – кабинет истории № 2 Организации;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 деятельность школьного музея строго отчетна, планируема, подлежит обязательному регулярному анализу.</w:t>
      </w:r>
    </w:p>
    <w:p w:rsidR="00687CEE" w:rsidRPr="008612E2" w:rsidRDefault="00687CEE" w:rsidP="009A08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612E2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школьного музея, </w:t>
      </w:r>
    </w:p>
    <w:p w:rsidR="00687CEE" w:rsidRPr="008612E2" w:rsidRDefault="00687CEE" w:rsidP="008612E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содержание и формы работы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Основными направлениями деятельности школьного музея являются: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 поисковая работа;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-просветительская деятельность;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-организационно-техническое обеспечение (создание и пополнение фондов).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4.2. Руководитель и актив школьного музея проводят следующую работу по направлениям деятельности: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-организуют сбор, накопление, оформление материалов и документов для пополнения фондов школьного музея;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-осуществляют поисковую работу по всем направлениям деятельности школьного музея;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-обеспечивают сохранность музейных материалов и документов, ведут инвентарную книгу школьного музея;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-проводят экскурсии по экспозициям школьного музея, беседы, лекции;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-организуют встречи с ветеранами Великой Отечественной войны, выпускниками и учителями школы;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 проводят линейки, вечера, конкурсы, уроки Мужества, конференции и другие мероприятия;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-собирают воспоминания ветеранов Великой Отечественной войны, помогают обучающимся а написании рефератов, подготовке докладов, выступлений;</w:t>
      </w:r>
    </w:p>
    <w:p w:rsidR="00687CEE" w:rsidRPr="008612E2" w:rsidRDefault="00687CEE" w:rsidP="001D56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- создают и обновляют экспозиции, стационарные и передвижные выставки, выпускают стенгазеты.</w:t>
      </w:r>
    </w:p>
    <w:p w:rsidR="00687CEE" w:rsidRPr="008612E2" w:rsidRDefault="00687CEE" w:rsidP="007156EE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612E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Функции школьного музея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Школьный музей предназначен для сбора, хранения и экспозиции письменных, вещественных, исторических источников о Великой Отечественной войны 1941-1945 г.г., ветеранах, родственниках учителей и обучающихся, участниках локальных конфликтов, прочих исторических реалий.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Школьный музей призван показать боевой и трудовой подвиг Отечества в годы Великой Отечественной войны 1941-1945 г.г., воспитывать в детях любовь к труду и людям труда, чувство патриотизма.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Пропаганда положительных, общественно-значимых ценностей среди обучающихся школы и посетителей школьного музея.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Школьный музей способствует организации детского самоуправления через Совет школьного музея, выработке активной жизненной и гражданской позиции.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Школьный музей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12E2">
        <w:rPr>
          <w:rFonts w:ascii="Times New Roman" w:hAnsi="Times New Roman" w:cs="Times New Roman"/>
          <w:sz w:val="28"/>
          <w:szCs w:val="28"/>
        </w:rPr>
        <w:t xml:space="preserve">центр культурно-исторической, краеведческой и туристической работы Организации.  </w:t>
      </w:r>
    </w:p>
    <w:p w:rsidR="00687CEE" w:rsidRPr="008612E2" w:rsidRDefault="00687CEE" w:rsidP="0086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6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612E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Принципы деятельности школьного музея.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Систематическая связь с уроками, со всей учебно-воспитательной деятельностью Организации.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Проведение учебно-исследовательского поиска, включающего в себя краеведение как базу развития и деятельности школьного музея.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Использование в учебно-воспитательной деятельности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Самостоятельность, творческая инициатива обучающихся вступает важнейшим фактором создания и жизни школьного музея.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Связь с общественностью, с ветеранами войны и труда, в том числе и ветеранами педагогического труда, ветеранами локальных войн.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Обеспечение единства познавательного и эмоционального начал в содержании экспозиций, проведении экскурсий, во всей деятельности школьного музея.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Строгий учет, правильное хранение и экспонирование собранных материалов.</w:t>
      </w:r>
    </w:p>
    <w:p w:rsidR="00687CEE" w:rsidRPr="008612E2" w:rsidRDefault="00687CEE" w:rsidP="0086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612E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Руководство деятельностью школьного музея.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Общее руководство деятельностью школьного музея осуществляет директор Организации.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Непосредственное руководство практической деятельностью музея осуществляет руководитель музея, назначенный приказом директора школы.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Текущую работу школьного музея осуществляет Актив школьного музея.</w:t>
      </w:r>
    </w:p>
    <w:p w:rsidR="00687CEE" w:rsidRPr="008612E2" w:rsidRDefault="00687CEE" w:rsidP="0086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612E2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Учет и обеспечение сохранности фондов школьного музея.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Учёт музейных предметов школьного музея осуществляется раздельно  по основному и вспомогательному фондам.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Ответственность за сохранность фондов школьного музея несёт директор Организации и руководитель школьного музея.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Хранение в школьном музее взрывоопасных, радиоактивных и иных предметов, угрожающих жизни и безопасности людей, категорически запрещается.</w:t>
      </w:r>
    </w:p>
    <w:p w:rsidR="00687CEE" w:rsidRPr="008612E2" w:rsidRDefault="00687CEE" w:rsidP="001D5626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Хранение огнестрельного и холодного оружия, предметов из драгоценных металлов и камней осуществляется в соответствии с существующим законодательством.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Предметы, сохранность которых не может быть обеспечена школьным музеем, должны быть переданы в краеведческий музей или архив.</w:t>
      </w:r>
    </w:p>
    <w:p w:rsidR="00687CEE" w:rsidRPr="008612E2" w:rsidRDefault="00687CEE" w:rsidP="0086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612E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Реорганизация (ликвидация) школьного музея.</w:t>
      </w:r>
    </w:p>
    <w:p w:rsidR="00687CEE" w:rsidRPr="008612E2" w:rsidRDefault="00687CEE" w:rsidP="008612E2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Вопрос о реорганизации (ликвидации) школьного музея, а также месте нахождения его коллекции решается педагогическим советом Организации, его администрацией при участии Совета школьного музея.</w:t>
      </w:r>
    </w:p>
    <w:p w:rsidR="00687CEE" w:rsidRPr="008612E2" w:rsidRDefault="00687CEE" w:rsidP="0086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612E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E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687CEE" w:rsidRPr="008612E2" w:rsidRDefault="00687CEE" w:rsidP="0086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10.1.Настоящее Положение о школьном музее является локальным нормативным актом, принимается на Педагогическом совете Организации и утверждается (либо вводится в действие) приказом директора Организации.</w:t>
      </w:r>
    </w:p>
    <w:p w:rsidR="00687CEE" w:rsidRPr="008612E2" w:rsidRDefault="00687CEE" w:rsidP="001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687CEE" w:rsidRPr="008612E2" w:rsidRDefault="00687CEE" w:rsidP="001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10.3. Положение о школьном музее Организации принимается на неопределённый срок. Изменения и дополнения к Положению принимаются в порядке, предусмотренном п.10.1 настоящего Положения.</w:t>
      </w:r>
    </w:p>
    <w:p w:rsidR="00687CEE" w:rsidRPr="008612E2" w:rsidRDefault="00687CEE" w:rsidP="00620DE2">
      <w:pPr>
        <w:jc w:val="both"/>
        <w:rPr>
          <w:rFonts w:ascii="Times New Roman" w:hAnsi="Times New Roman" w:cs="Times New Roman"/>
          <w:sz w:val="28"/>
          <w:szCs w:val="28"/>
        </w:rPr>
      </w:pPr>
      <w:r w:rsidRPr="008612E2"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87CEE" w:rsidRPr="008612E2" w:rsidRDefault="00687CEE" w:rsidP="00620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620DE2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687CEE" w:rsidRPr="008612E2" w:rsidRDefault="00687CEE" w:rsidP="00835A2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87CEE" w:rsidRPr="008612E2" w:rsidSect="00835A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EE" w:rsidRDefault="00687CEE" w:rsidP="00835A2E">
      <w:pPr>
        <w:spacing w:after="0" w:line="240" w:lineRule="auto"/>
      </w:pPr>
      <w:r>
        <w:separator/>
      </w:r>
    </w:p>
  </w:endnote>
  <w:endnote w:type="continuationSeparator" w:id="0">
    <w:p w:rsidR="00687CEE" w:rsidRDefault="00687CEE" w:rsidP="0083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EE" w:rsidRDefault="00687CEE" w:rsidP="00835A2E">
      <w:pPr>
        <w:spacing w:after="0" w:line="240" w:lineRule="auto"/>
      </w:pPr>
      <w:r>
        <w:separator/>
      </w:r>
    </w:p>
  </w:footnote>
  <w:footnote w:type="continuationSeparator" w:id="0">
    <w:p w:rsidR="00687CEE" w:rsidRDefault="00687CEE" w:rsidP="0083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D13"/>
    <w:multiLevelType w:val="multilevel"/>
    <w:tmpl w:val="D874716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D91"/>
    <w:rsid w:val="00035E81"/>
    <w:rsid w:val="001D5626"/>
    <w:rsid w:val="00342FA8"/>
    <w:rsid w:val="00374E26"/>
    <w:rsid w:val="006132DB"/>
    <w:rsid w:val="00620DE2"/>
    <w:rsid w:val="00687CEE"/>
    <w:rsid w:val="006A1B67"/>
    <w:rsid w:val="006D62F1"/>
    <w:rsid w:val="007156EE"/>
    <w:rsid w:val="00753E82"/>
    <w:rsid w:val="0079396A"/>
    <w:rsid w:val="007F00E2"/>
    <w:rsid w:val="008315F4"/>
    <w:rsid w:val="00835A2E"/>
    <w:rsid w:val="008612E2"/>
    <w:rsid w:val="009A08FD"/>
    <w:rsid w:val="009C079E"/>
    <w:rsid w:val="00BF4BDF"/>
    <w:rsid w:val="00D02D91"/>
    <w:rsid w:val="00E705C7"/>
    <w:rsid w:val="00EA6DEE"/>
    <w:rsid w:val="00F42943"/>
    <w:rsid w:val="00FB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A2E"/>
  </w:style>
  <w:style w:type="paragraph" w:styleId="Footer">
    <w:name w:val="footer"/>
    <w:basedOn w:val="Normal"/>
    <w:link w:val="FooterChar"/>
    <w:uiPriority w:val="99"/>
    <w:rsid w:val="0083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A2E"/>
  </w:style>
  <w:style w:type="paragraph" w:styleId="ListParagraph">
    <w:name w:val="List Paragraph"/>
    <w:basedOn w:val="Normal"/>
    <w:uiPriority w:val="99"/>
    <w:qFormat/>
    <w:rsid w:val="00835A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6</Pages>
  <Words>1234</Words>
  <Characters>7040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6</cp:revision>
  <dcterms:created xsi:type="dcterms:W3CDTF">2024-04-08T15:19:00Z</dcterms:created>
  <dcterms:modified xsi:type="dcterms:W3CDTF">2024-04-09T06:12:00Z</dcterms:modified>
</cp:coreProperties>
</file>